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0c69340cc1ab92699d53e328236f0a2426555a5"/>
    <w:p>
      <w:pPr>
        <w:pStyle w:val="Heading1"/>
      </w:pPr>
      <w:r>
        <w:t xml:space="preserve">Undergraduate Thesis: The Role of a UX UI Designer in the Context of Spain Madrid</w:t>
      </w:r>
    </w:p>
    <w:bookmarkStart w:id="20" w:name="abstract"/>
    <w:p>
      <w:pPr>
        <w:pStyle w:val="Heading2"/>
      </w:pPr>
      <w:r>
        <w:t xml:space="preserve">Abstract</w:t>
      </w:r>
    </w:p>
    <w:p>
      <w:pPr>
        <w:pStyle w:val="FirstParagraph"/>
      </w:pPr>
      <w:r>
        <w:t xml:space="preserve">This undergraduate thesis explores the significance of a UX UI Designer in Spain, with a specific focus on Madrid. As technology continues to evolve, the demand for skilled professionals who can enhance user experience (UX) and user interface (UI) design has grown exponentially. In Madrid, a city that serves as both an economic and cultural hub in Spain, UX/UI designers play a crucial role in shaping digital experiences that cater to the diverse needs of users. This thesis examines the theoretical foundations of UX/UI design, analyzes current trends in Madrid's tech industry, and highlights challenges faced by professionals operating within this dynamic environment. By integrating local context with global practices, this work aims to provide a comprehensive understanding of how UX/UI designers contribute to innovation in Spain Madrid.</w:t>
      </w:r>
    </w:p>
    <w:bookmarkEnd w:id="20"/>
    <w:bookmarkStart w:id="21" w:name="introduction"/>
    <w:p>
      <w:pPr>
        <w:pStyle w:val="Heading2"/>
      </w:pPr>
      <w:r>
        <w:t xml:space="preserve">Introduction</w:t>
      </w:r>
    </w:p>
    <w:p>
      <w:pPr>
        <w:pStyle w:val="FirstParagraph"/>
      </w:pPr>
      <w:r>
        <w:t xml:space="preserve">The field of UX/UI design has emerged as one of the most critical areas in modern digital development. In Spain, particularly in Madrid, this discipline is gaining prominence due to the city's status as a technological innovation center. As enterprises and startups in Madrid increasingly prioritize digital transformation, the need for skilled UX/UI designers who can create intuitive, accessible, and aesthetically pleasing interfaces has become essential. This thesis addresses how a UX UI Designer operates within the unique cultural, economic, and regulatory framework of Spain Madrid while aligning with global design principles.</w:t>
      </w:r>
    </w:p>
    <w:bookmarkEnd w:id="21"/>
    <w:bookmarkStart w:id="22" w:name="theoretical-framework"/>
    <w:p>
      <w:pPr>
        <w:pStyle w:val="Heading2"/>
      </w:pPr>
      <w:r>
        <w:t xml:space="preserve">Theoretical Framework</w:t>
      </w:r>
    </w:p>
    <w:p>
      <w:pPr>
        <w:pStyle w:val="FirstParagraph"/>
      </w:pPr>
      <w:r>
        <w:t xml:space="preserve">UX (User Experience) refers to the overall experience a user has when interacting with a product or service, encompassing usability, accessibility, and emotional engagement. UI (User Interface) focuses on the visual elements and interactions that users directly engage with. Together, UX/UI design ensures that digital products are both functional and visually appealing.</w:t>
      </w:r>
    </w:p>
    <w:p>
      <w:pPr>
        <w:pStyle w:val="BodyText"/>
      </w:pPr>
      <w:r>
        <w:t xml:space="preserve">In Spain Madrid, this theoretical foundation is adapted to local user behaviors and preferences. For instance, Spanish users often prioritize simplicity and clarity in digital interfaces due to cultural norms emphasizing efficiency. Additionally, compliance with the General Data Protection Regulation (GDPR) in Europe adds another layer of complexity for designers working in Madrid.</w:t>
      </w:r>
    </w:p>
    <w:bookmarkEnd w:id="22"/>
    <w:bookmarkStart w:id="23" w:name="X07b6952daa2a7d6e51bd17757ca1e461fdb58ef"/>
    <w:p>
      <w:pPr>
        <w:pStyle w:val="Heading2"/>
      </w:pPr>
      <w:r>
        <w:t xml:space="preserve">Current Practices of UX UI Designers in Spain Madrid</w:t>
      </w:r>
    </w:p>
    <w:p>
      <w:pPr>
        <w:pStyle w:val="FirstParagraph"/>
      </w:pPr>
      <w:r>
        <w:t xml:space="preserve">Madrid hosts a growing ecosystem of tech companies, startups, and design agencies that employ UX/UI professionals. Many firms focus on sectors such as fintech, e-commerce, healthcare technology, and digital services for both local and international markets. For example, companies like</w:t>
      </w:r>
      <w:r>
        <w:t xml:space="preserve"> </w:t>
      </w:r>
      <w:r>
        <w:rPr>
          <w:iCs/>
          <w:i/>
        </w:rPr>
        <w:t xml:space="preserve">Telefónica</w:t>
      </w:r>
      <w:r>
        <w:t xml:space="preserve">,</w:t>
      </w:r>
      <w:r>
        <w:t xml:space="preserve"> </w:t>
      </w:r>
      <w:r>
        <w:rPr>
          <w:iCs/>
          <w:i/>
        </w:rPr>
        <w:t xml:space="preserve">Iberdrola</w:t>
      </w:r>
      <w:r>
        <w:t xml:space="preserve">, and Madrid-based startups leverage UX/UI design to create user-centric platforms that align with the Spanish market's unique demands.</w:t>
      </w:r>
    </w:p>
    <w:p>
      <w:pPr>
        <w:pStyle w:val="BodyText"/>
      </w:pPr>
      <w:r>
        <w:t xml:space="preserve">Designers in Madrid often collaborate with multidisciplinary teams, including developers, product managers, and marketing specialists. This collaborative approach ensures that digital products are not only aesthetically pleasing but also functional and aligned with business goals. Tools such as Figma, Adobe XD, and Sketch are commonly used for prototyping and testing interfaces.</w:t>
      </w:r>
    </w:p>
    <w:bookmarkEnd w:id="23"/>
    <w:bookmarkStart w:id="24" w:name="X78e59476097066c9a9b98e3aa4c516e7a58d2ff"/>
    <w:p>
      <w:pPr>
        <w:pStyle w:val="Heading2"/>
      </w:pPr>
      <w:r>
        <w:t xml:space="preserve">Challenges Faced by UX UI Designers in Spain Madrid</w:t>
      </w:r>
    </w:p>
    <w:p>
      <w:pPr>
        <w:pStyle w:val="FirstParagraph"/>
      </w:pPr>
      <w:r>
        <w:t xml:space="preserve">Despite the opportunities in Madrid's tech scene, UX/UI designers face several challenges. One major issue is the balance between global design trends and local user expectations. For example, while minimalist designs are popular globally, Spanish users may prefer interfaces with more visual hierarchy to avoid confusion.</w:t>
      </w:r>
    </w:p>
    <w:p>
      <w:pPr>
        <w:pStyle w:val="BodyText"/>
      </w:pPr>
      <w:r>
        <w:t xml:space="preserve">Another challenge is navigating regulatory requirements such as GDPR compliance for data privacy. Additionally, limited investment in digital innovation by some traditional industries in Spain poses a barrier to adopting advanced UX/UI practices. Designers must also compete with the growing number of graduates entering the field, requiring continuous upskilling and specialization.</w:t>
      </w:r>
    </w:p>
    <w:bookmarkEnd w:id="24"/>
    <w:bookmarkStart w:id="25" w:name="Xa83334070ea821f0b87fb4cad84015de8318d98"/>
    <w:p>
      <w:pPr>
        <w:pStyle w:val="Heading2"/>
      </w:pPr>
      <w:r>
        <w:t xml:space="preserve">Future Trends for UX UI Designers in Spain Madrid</w:t>
      </w:r>
    </w:p>
    <w:p>
      <w:pPr>
        <w:pStyle w:val="FirstParagraph"/>
      </w:pPr>
      <w:r>
        <w:t xml:space="preserve">The future of UX/UI design in Spain Madrid is promising, driven by advancements in artificial intelligence (AI), augmented reality (AR), and voice-assisted interfaces. As AI tools become more integrated into the design process, designers will need to adapt their skills to work alongside these technologies.</w:t>
      </w:r>
    </w:p>
    <w:p>
      <w:pPr>
        <w:pStyle w:val="BodyText"/>
      </w:pPr>
      <w:r>
        <w:t xml:space="preserve">Moreover, the rise of mobile-first approaches and cross-platform compatibility will shape how UX/UI designers approach interface design. Madrid's proximity to European markets also positions it as a hub for international collaboration, offering opportunities for designers to contribute to global projects while maintaining cultural relevance in the Spanish context.</w:t>
      </w:r>
    </w:p>
    <w:bookmarkEnd w:id="25"/>
    <w:bookmarkStart w:id="26" w:name="conclusion"/>
    <w:p>
      <w:pPr>
        <w:pStyle w:val="Heading2"/>
      </w:pPr>
      <w:r>
        <w:t xml:space="preserve">Conclusion</w:t>
      </w:r>
    </w:p>
    <w:p>
      <w:pPr>
        <w:pStyle w:val="FirstParagraph"/>
      </w:pPr>
      <w:r>
        <w:t xml:space="preserve">In conclusion, the role of a UX UI Designer is integral to Spain Madrid's digital landscape. As the city continues to grow as a technological and creative center, UX/UI professionals will play a pivotal role in driving innovation and ensuring that digital products meet both local and global standards. This undergraduate thesis underscores the importance of understanding cultural nuances, regulatory frameworks, and emerging technologies when designing for users in Spain Madrid. By combining theoretical knowledge with practical applications tailored to the region's unique context, UX/UI designers can contribute meaningfully to the future of digital experiences in this vibrant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Spain Madrid</dc:title>
  <dc:creator/>
  <dc:language>en</dc:language>
  <cp:keywords/>
  <dcterms:created xsi:type="dcterms:W3CDTF">2026-07-21T16:26:44Z</dcterms:created>
  <dcterms:modified xsi:type="dcterms:W3CDTF">2026-07-21T16:26:44Z</dcterms:modified>
</cp:coreProperties>
</file>

<file path=docProps/custom.xml><?xml version="1.0" encoding="utf-8"?>
<Properties xmlns="http://schemas.openxmlformats.org/officeDocument/2006/custom-properties" xmlns:vt="http://schemas.openxmlformats.org/officeDocument/2006/docPropsVTypes"/>
</file>