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fc5f79449303b0efa6e2e6325fff04c5648fb0"/>
    <w:p>
      <w:pPr>
        <w:pStyle w:val="Heading1"/>
      </w:pPr>
      <w:r>
        <w:t xml:space="preserve">Undergraduate Thesis: The Role of UX/UI Designer in Enhancing Digital Experiences in Sudan, Khartoum</w:t>
      </w:r>
    </w:p>
    <w:p>
      <w:pPr>
        <w:pStyle w:val="FirstParagraph"/>
      </w:pPr>
      <w:r>
        <w:rPr>
          <w:bCs/>
          <w:b/>
        </w:rPr>
        <w:t xml:space="preserve">Abstract:</w:t>
      </w:r>
    </w:p>
    <w:p>
      <w:pPr>
        <w:pStyle w:val="BodyText"/>
      </w:pPr>
      <w:r>
        <w:t xml:space="preserve">This Undergraduate Thesis explores the significance of UX/UI Designers in shaping digital experiences tailored to the unique cultural, economic, and technological context of Sudan’s capital city, Khartoum. As digital transformation accelerates globally, the need for localized design practices becomes critical in regions like Sudan where infrastructure and user behavior differ from Western standards. This thesis investigates how UX/UI Designers can bridge the gap between global design principles and local needs in Khartoum, while addressing challenges such as limited access to technology, varying user literacy levels, and cultural nuances.</w:t>
      </w:r>
    </w:p>
    <w:bookmarkStart w:id="20" w:name="introduction"/>
    <w:p>
      <w:pPr>
        <w:pStyle w:val="Heading2"/>
      </w:pPr>
      <w:r>
        <w:t xml:space="preserve">1. Introduction</w:t>
      </w:r>
    </w:p>
    <w:p>
      <w:pPr>
        <w:pStyle w:val="FirstParagraph"/>
      </w:pPr>
      <w:r>
        <w:t xml:space="preserve">Khartoum, the political and economic hub of Sudan, has witnessed rapid technological growth in recent years. However, the adoption of digital services remains uneven due to factors like inconsistent internet connectivity and a lack of user-centric design frameworks. In this context, UX/UI Designers play a pivotal role in creating intuitive interfaces that cater to both local and international users. This thesis aims to analyze the responsibilities of UX/UI Designers in Khartoum, emphasizing their contribution to improving digital accessibility, usability, and cultural relevance.</w:t>
      </w:r>
    </w:p>
    <w:bookmarkEnd w:id="20"/>
    <w:bookmarkStart w:id="21" w:name="the-importance-of-uxui-designers"/>
    <w:p>
      <w:pPr>
        <w:pStyle w:val="Heading2"/>
      </w:pPr>
      <w:r>
        <w:t xml:space="preserve">2. The Importance of UX/UI Designers</w:t>
      </w:r>
    </w:p>
    <w:p>
      <w:pPr>
        <w:pStyle w:val="FirstParagraph"/>
      </w:pPr>
      <w:r>
        <w:t xml:space="preserve">UX (User Experience) and UI (User Interface) Designers are responsible for ensuring that digital products—such as websites, mobile apps, and software—are both functional and aesthetically pleasing. In Khartoum, where many users interact with technology for the first time through basic devices or limited platforms, the role of a UX/UI Designer extends beyond aesthetics to include:</w:t>
      </w:r>
    </w:p>
    <w:p>
      <w:pPr>
        <w:numPr>
          <w:ilvl w:val="0"/>
          <w:numId w:val="1001"/>
        </w:numPr>
        <w:pStyle w:val="Compact"/>
      </w:pPr>
      <w:r>
        <w:rPr>
          <w:bCs/>
          <w:b/>
        </w:rPr>
        <w:t xml:space="preserve">Cultural Adaptation:</w:t>
      </w:r>
      <w:r>
        <w:t xml:space="preserve"> </w:t>
      </w:r>
      <w:r>
        <w:t xml:space="preserve">Designing interfaces that respect local traditions and communication styles.</w:t>
      </w:r>
    </w:p>
    <w:p>
      <w:pPr>
        <w:numPr>
          <w:ilvl w:val="0"/>
          <w:numId w:val="1001"/>
        </w:numPr>
        <w:pStyle w:val="Compact"/>
      </w:pPr>
      <w:r>
        <w:rPr>
          <w:bCs/>
          <w:b/>
        </w:rPr>
        <w:t xml:space="preserve">Accessibility:</w:t>
      </w:r>
      <w:r>
        <w:t xml:space="preserve"> </w:t>
      </w:r>
      <w:r>
        <w:t xml:space="preserve">Creating solutions for users with varying levels of tech literacy and device capabilities.</w:t>
      </w:r>
    </w:p>
    <w:p>
      <w:pPr>
        <w:numPr>
          <w:ilvl w:val="0"/>
          <w:numId w:val="1001"/>
        </w:numPr>
        <w:pStyle w:val="Compact"/>
      </w:pPr>
      <w:r>
        <w:rPr>
          <w:bCs/>
          <w:b/>
        </w:rPr>
        <w:t xml:space="preserve">Economic Relevance:</w:t>
      </w:r>
      <w:r>
        <w:t xml:space="preserve"> </w:t>
      </w:r>
      <w:r>
        <w:t xml:space="preserve">Developing cost-effective designs that align with Sudan’s economic constraints.</w:t>
      </w:r>
    </w:p>
    <w:bookmarkEnd w:id="21"/>
    <w:bookmarkStart w:id="22" w:name="X7b80a53aa6130fb45ea62dff212a40fd4939663"/>
    <w:p>
      <w:pPr>
        <w:pStyle w:val="Heading2"/>
      </w:pPr>
      <w:r>
        <w:t xml:space="preserve">3. Challenges in UX/UI Design for Sudan, Khartoum</w:t>
      </w:r>
    </w:p>
    <w:p>
      <w:pPr>
        <w:pStyle w:val="FirstParagraph"/>
      </w:pPr>
      <w:r>
        <w:t xml:space="preserve">Designing for Khartoum presents unique challenges that require specialized approaches:</w:t>
      </w:r>
    </w:p>
    <w:p>
      <w:pPr>
        <w:numPr>
          <w:ilvl w:val="0"/>
          <w:numId w:val="1002"/>
        </w:numPr>
        <w:pStyle w:val="Compact"/>
      </w:pPr>
      <w:r>
        <w:rPr>
          <w:bCs/>
          <w:b/>
        </w:rPr>
        <w:t xml:space="preserve">Limited Infrastructure:</w:t>
      </w:r>
      <w:r>
        <w:t xml:space="preserve"> </w:t>
      </w:r>
      <w:r>
        <w:t xml:space="preserve">Slow internet speeds and unreliable electricity force designers to prioritize minimalistic interfaces and offline functionality.</w:t>
      </w:r>
    </w:p>
    <w:p>
      <w:pPr>
        <w:numPr>
          <w:ilvl w:val="0"/>
          <w:numId w:val="1002"/>
        </w:numPr>
        <w:pStyle w:val="Compact"/>
      </w:pPr>
      <w:r>
        <w:rPr>
          <w:bCs/>
          <w:b/>
        </w:rPr>
        <w:t xml:space="preserve">Diverse User Demographics:</w:t>
      </w:r>
      <w:r>
        <w:t xml:space="preserve"> </w:t>
      </w:r>
      <w:r>
        <w:t xml:space="preserve">A mix of young tech-savvy users, older generations unfamiliar with digital tools, and rural migrants creates a fragmented user base.</w:t>
      </w:r>
    </w:p>
    <w:p>
      <w:pPr>
        <w:numPr>
          <w:ilvl w:val="0"/>
          <w:numId w:val="1002"/>
        </w:numPr>
        <w:pStyle w:val="Compact"/>
      </w:pPr>
      <w:r>
        <w:rPr>
          <w:bCs/>
          <w:b/>
        </w:rPr>
        <w:t xml:space="preserve">Cultural Sensitivity:</w:t>
      </w:r>
      <w:r>
        <w:t xml:space="preserve"> </w:t>
      </w:r>
      <w:r>
        <w:t xml:space="preserve">Avoiding designs that may inadvertently disrespect local customs or languages (e.g., using Arabic script appropriately in UI elements).</w:t>
      </w:r>
    </w:p>
    <w:bookmarkEnd w:id="22"/>
    <w:bookmarkStart w:id="23" w:name="case-studies-and-local-examples"/>
    <w:p>
      <w:pPr>
        <w:pStyle w:val="Heading2"/>
      </w:pPr>
      <w:r>
        <w:t xml:space="preserve">4. Case Studies and Local Examples</w:t>
      </w:r>
    </w:p>
    <w:p>
      <w:pPr>
        <w:pStyle w:val="FirstParagraph"/>
      </w:pPr>
      <w:r>
        <w:t xml:space="preserve">This section highlights examples of UX/UI Designers in Khartoum addressing real-world challenges:</w:t>
      </w:r>
    </w:p>
    <w:p>
      <w:pPr>
        <w:numPr>
          <w:ilvl w:val="0"/>
          <w:numId w:val="1003"/>
        </w:numPr>
        <w:pStyle w:val="Compact"/>
      </w:pPr>
      <w:r>
        <w:rPr>
          <w:bCs/>
          <w:b/>
        </w:rPr>
        <w:t xml:space="preserve">Educational Platforms:</w:t>
      </w:r>
      <w:r>
        <w:t xml:space="preserve"> </w:t>
      </w:r>
      <w:r>
        <w:t xml:space="preserve">A local startup redesigned its e-learning app to use simplified navigation, Arabic language support, and offline content delivery.</w:t>
      </w:r>
    </w:p>
    <w:p>
      <w:pPr>
        <w:numPr>
          <w:ilvl w:val="0"/>
          <w:numId w:val="1003"/>
        </w:numPr>
        <w:pStyle w:val="Compact"/>
      </w:pPr>
      <w:r>
        <w:rPr>
          <w:bCs/>
          <w:b/>
        </w:rPr>
        <w:t xml:space="preserve">Banking Applications:</w:t>
      </w:r>
      <w:r>
        <w:t xml:space="preserve"> </w:t>
      </w:r>
      <w:r>
        <w:t xml:space="preserve">A mobile banking solution integrated biometric authentication (e.g., fingerprint scanning) to cater to users unfamiliar with traditional login methods.</w:t>
      </w:r>
    </w:p>
    <w:p>
      <w:pPr>
        <w:numPr>
          <w:ilvl w:val="0"/>
          <w:numId w:val="1003"/>
        </w:numPr>
        <w:pStyle w:val="Compact"/>
      </w:pPr>
      <w:r>
        <w:rPr>
          <w:bCs/>
          <w:b/>
        </w:rPr>
        <w:t xml:space="preserve">E-commerce Sites:</w:t>
      </w:r>
      <w:r>
        <w:t xml:space="preserve"> </w:t>
      </w:r>
      <w:r>
        <w:t xml:space="preserve">Designers prioritized mobile-first layouts and reduced reliance on complex payment gateways to align with local transaction preferences.</w:t>
      </w:r>
    </w:p>
    <w:bookmarkEnd w:id="23"/>
    <w:bookmarkStart w:id="24" w:name="X3fe4e7c4077d38ded9d76abba6aaf722c8c3d0e"/>
    <w:p>
      <w:pPr>
        <w:pStyle w:val="Heading2"/>
      </w:pPr>
      <w:r>
        <w:t xml:space="preserve">5. The Future of UX/UI Design in Sudan, Khartoum</w:t>
      </w:r>
    </w:p>
    <w:p>
      <w:pPr>
        <w:pStyle w:val="FirstParagraph"/>
      </w:pPr>
      <w:r>
        <w:t xml:space="preserve">The role of UX/UI Designers in Khartoum will continue to evolve as technology becomes more integrated into daily life. Key recommendations include:</w:t>
      </w:r>
    </w:p>
    <w:p>
      <w:pPr>
        <w:numPr>
          <w:ilvl w:val="0"/>
          <w:numId w:val="1004"/>
        </w:numPr>
        <w:pStyle w:val="Compact"/>
      </w:pPr>
      <w:r>
        <w:rPr>
          <w:bCs/>
          <w:b/>
        </w:rPr>
        <w:t xml:space="preserve">Collaboration with Local Communities:</w:t>
      </w:r>
      <w:r>
        <w:t xml:space="preserve"> </w:t>
      </w:r>
      <w:r>
        <w:t xml:space="preserve">Engaging users through interviews and usability testing to understand their needs.</w:t>
      </w:r>
    </w:p>
    <w:p>
      <w:pPr>
        <w:numPr>
          <w:ilvl w:val="0"/>
          <w:numId w:val="1004"/>
        </w:numPr>
        <w:pStyle w:val="Compact"/>
      </w:pPr>
      <w:r>
        <w:rPr>
          <w:bCs/>
          <w:b/>
        </w:rPr>
        <w:t xml:space="preserve">Training and Education:</w:t>
      </w:r>
      <w:r>
        <w:t xml:space="preserve"> </w:t>
      </w:r>
      <w:r>
        <w:t xml:space="preserve">Expanding academic programs in UX/UI design at Sudanese universities to produce locally relevant talent.</w:t>
      </w:r>
    </w:p>
    <w:p>
      <w:pPr>
        <w:numPr>
          <w:ilvl w:val="0"/>
          <w:numId w:val="1004"/>
        </w:numPr>
        <w:pStyle w:val="Compact"/>
      </w:pPr>
      <w:r>
        <w:rPr>
          <w:bCs/>
          <w:b/>
        </w:rPr>
        <w:t xml:space="preserve">Leveraging Global Best Practices:</w:t>
      </w:r>
      <w:r>
        <w:t xml:space="preserve"> </w:t>
      </w:r>
      <w:r>
        <w:t xml:space="preserve">Adapting international guidelines (e.g., Apple’s Human Interface Guidelines) to suit Khartoum’s context.</w:t>
      </w:r>
    </w:p>
    <w:bookmarkEnd w:id="24"/>
    <w:bookmarkStart w:id="25" w:name="conclusion"/>
    <w:p>
      <w:pPr>
        <w:pStyle w:val="Heading2"/>
      </w:pPr>
      <w:r>
        <w:t xml:space="preserve">6. Conclusion</w:t>
      </w:r>
    </w:p>
    <w:p>
      <w:pPr>
        <w:pStyle w:val="FirstParagraph"/>
      </w:pPr>
      <w:r>
        <w:t xml:space="preserve">In conclusion, the Undergraduate Thesis underscores the transformative potential of UX/UI Designers in Sudan, Khartoum. By addressing local challenges and embracing cultural nuances, these professionals can drive digital inclusion and foster innovation. As Khartoum emerges as a regional tech hub, investing in UX/UI design education and practice will be essential to ensure that technology serves all citizens effectively.</w:t>
      </w:r>
    </w:p>
    <w:p>
      <w:pPr>
        <w:pStyle w:val="BodyText"/>
      </w:pPr>
      <w:r>
        <w:rPr>
          <w:bCs/>
          <w:b/>
        </w:rPr>
        <w:t xml:space="preserve">Keywords:</w:t>
      </w:r>
      <w:r>
        <w:t xml:space="preserve"> </w:t>
      </w:r>
      <w:r>
        <w:t xml:space="preserve">UX UI Designer, Sudan Khartoum, Digital Accessibility, Cultural Design Adaptation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Sudan, Khartoum</dc:title>
  <dc:creator/>
  <dc:language>en</dc:language>
  <cp:keywords/>
  <dcterms:created xsi:type="dcterms:W3CDTF">2026-07-23T07:17:09Z</dcterms:created>
  <dcterms:modified xsi:type="dcterms:W3CDTF">2026-07-23T07:17:09Z</dcterms:modified>
</cp:coreProperties>
</file>

<file path=docProps/custom.xml><?xml version="1.0" encoding="utf-8"?>
<Properties xmlns="http://schemas.openxmlformats.org/officeDocument/2006/custom-properties" xmlns:vt="http://schemas.openxmlformats.org/officeDocument/2006/docPropsVTypes"/>
</file>