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UX/UI</w:t>
      </w:r>
      <w:r>
        <w:t xml:space="preserve"> </w:t>
      </w:r>
      <w:r>
        <w:t xml:space="preserve">Designer</w:t>
      </w:r>
      <w:r>
        <w:t xml:space="preserve"> </w:t>
      </w:r>
      <w:r>
        <w:t xml:space="preserve">in</w:t>
      </w:r>
      <w:r>
        <w:t xml:space="preserve"> </w:t>
      </w:r>
      <w:r>
        <w:t xml:space="preserve">the</w:t>
      </w:r>
      <w:r>
        <w:t xml:space="preserve"> </w:t>
      </w:r>
      <w:r>
        <w:t xml:space="preserve">United</w:t>
      </w:r>
      <w:r>
        <w:t xml:space="preserve"> </w:t>
      </w:r>
      <w:r>
        <w:t xml:space="preserve">Kingdom</w:t>
      </w:r>
      <w:r>
        <w:t xml:space="preserve"> </w:t>
      </w:r>
      <w:r>
        <w:t xml:space="preserve">London</w:t>
      </w:r>
    </w:p>
    <w:p>
      <w:pPr>
        <w:pStyle w:val="FirstParagraph"/>
      </w:pPr>
      <w:r>
        <w:t xml:space="preserve">```html</w:t>
      </w:r>
    </w:p>
    <w:bookmarkStart w:id="33" w:name="X1a2bf6370881f64b434d3c1935f221087604a38"/>
    <w:p>
      <w:pPr>
        <w:pStyle w:val="Heading1"/>
      </w:pPr>
      <w:r>
        <w:t xml:space="preserve">Undergraduate Thesis: The Role of a UX/UI Designer in the United Kingdom London</w:t>
      </w:r>
    </w:p>
    <w:bookmarkStart w:id="20" w:name="introduction"/>
    <w:p>
      <w:pPr>
        <w:pStyle w:val="Heading2"/>
      </w:pPr>
      <w:r>
        <w:t xml:space="preserve">Introduction</w:t>
      </w:r>
    </w:p>
    <w:p>
      <w:pPr>
        <w:pStyle w:val="FirstParagraph"/>
      </w:pPr>
      <w:r>
        <w:t xml:space="preserve">The field of User Experience (UX) and User Interface (UI) design has become increasingly vital in the digital landscape, particularly within the dynamic urban environment of London, United Kingdom. As a global hub for technology, innovation, and diverse industries—from fintech to creative media—London presents unique opportunities and challenges for UX/UI designers. This undergraduate thesis explores the multifaceted role of a UX/UI designer in this context, emphasizing their contribution to shaping user-centric digital experiences tailored to London’s cultural and economic ecosystem.</w:t>
      </w:r>
    </w:p>
    <w:bookmarkEnd w:id="20"/>
    <w:bookmarkStart w:id="22" w:name="importance-of-ux-ui"/>
    <w:bookmarkStart w:id="21" w:name="X8b2ef7d8cb4ad231f0c7b9258173693e3b490aa"/>
    <w:p>
      <w:pPr>
        <w:pStyle w:val="Heading2"/>
      </w:pPr>
      <w:r>
        <w:t xml:space="preserve">The Importance of UX/UI Design in the United Kingdom</w:t>
      </w:r>
    </w:p>
    <w:p>
      <w:pPr>
        <w:pStyle w:val="FirstParagraph"/>
      </w:pPr>
      <w:r>
        <w:t xml:space="preserve">In the United Kingdom, where digital transformation is a cornerstone of national strategy, UX/UI design plays a pivotal role in driving user satisfaction and business success. London, as the capital city and a leading center for technology startups and multinational corporations, demands rigorous attention to usability and aesthetics. A well-designed interface can differentiate an organization from competitors while ensuring accessibility for London’s diverse population.</w:t>
      </w:r>
    </w:p>
    <w:p>
      <w:pPr>
        <w:pStyle w:val="BodyText"/>
      </w:pPr>
      <w:r>
        <w:t xml:space="preserve">According to the UK Digital Economy Report (2023), 78% of businesses in London cite user experience as a critical factor in customer retention. This statistic underscores the need for skilled UX/UI designers who can navigate complex user needs, cultural nuances, and technological constraints. The role extends beyond aesthetics; it involves understanding human behavior, conducting research, and creating intuitive workflows that align with both business goals and user expectations.</w:t>
      </w:r>
    </w:p>
    <w:bookmarkEnd w:id="21"/>
    <w:bookmarkEnd w:id="22"/>
    <w:bookmarkStart w:id="24" w:name="role-of-ux-ui-designer"/>
    <w:bookmarkStart w:id="23" w:name="the-role-of-a-uxui-designer-in-london"/>
    <w:p>
      <w:pPr>
        <w:pStyle w:val="Heading2"/>
      </w:pPr>
      <w:r>
        <w:t xml:space="preserve">The Role of a UX/UI Designer in London</w:t>
      </w:r>
    </w:p>
    <w:p>
      <w:pPr>
        <w:pStyle w:val="FirstParagraph"/>
      </w:pPr>
      <w:r>
        <w:t xml:space="preserve">A UX/UI designer in London operates within a vibrant ecosystem characterized by cross-disciplinary collaboration. Their responsibilities include conducting user research, creating wireframes and prototypes, and iterating on designs based on feedback. In a city like London, where the digital divide and accessibility are pressing concerns, designers must prioritize inclusive practices that cater to users with varying abilities.</w:t>
      </w:r>
    </w:p>
    <w:p>
      <w:pPr>
        <w:pStyle w:val="BodyText"/>
      </w:pPr>
      <w:r>
        <w:t xml:space="preserve">The multicultural fabric of London further influences the designer’s approach. For example, designing a mobile app for a local service requires understanding linguistic diversity, cultural preferences, and even regional dialects. This complexity demands empathy and adaptability—qualities that define successful UX/UI professionals in the United Kingdom.</w:t>
      </w:r>
    </w:p>
    <w:bookmarkEnd w:id="23"/>
    <w:bookmarkEnd w:id="24"/>
    <w:bookmarkStart w:id="26" w:name="case-study"/>
    <w:bookmarkStart w:id="25" w:name="X705be4dc9e9e2e88ba5d78aa021a80716a4fb1a"/>
    <w:p>
      <w:pPr>
        <w:pStyle w:val="Heading2"/>
      </w:pPr>
      <w:r>
        <w:t xml:space="preserve">Case Study: UX/UI Design for London-Based Startups</w:t>
      </w:r>
    </w:p>
    <w:p>
      <w:pPr>
        <w:pStyle w:val="FirstParagraph"/>
      </w:pPr>
      <w:r>
        <w:t xml:space="preserve">To illustrate the practical application of UX/UI principles, this thesis examines a hypothetical case study involving a fintech startup in London. The company aimed to design a mobile banking app that catered to both expatriates and local users. Key challenges included ensuring seamless navigation across multiple languages, integrating biometric authentication for security, and adhering to UK financial regulations.</w:t>
      </w:r>
    </w:p>
    <w:p>
      <w:pPr>
        <w:pStyle w:val="BodyText"/>
      </w:pPr>
      <w:r>
        <w:t xml:space="preserve">The UX/UI team conducted ethnographic research, usability testing with diverse user groups, and employed agile methodologies to refine the design. The final product featured a clean interface with localized content options and adaptive layouts that responded to user behavior. This project highlights how London-based designers must balance technical requirements with cultural sensitivity.</w:t>
      </w:r>
    </w:p>
    <w:bookmarkEnd w:id="25"/>
    <w:bookmarkEnd w:id="26"/>
    <w:bookmarkStart w:id="28" w:name="challenges"/>
    <w:bookmarkStart w:id="27" w:name="X93ee472455c0c1d513351bd2c94b3e651e8e882"/>
    <w:p>
      <w:pPr>
        <w:pStyle w:val="Heading2"/>
      </w:pPr>
      <w:r>
        <w:t xml:space="preserve">Challenges Faced by UX/UI Designers in the United Kingdom</w:t>
      </w:r>
    </w:p>
    <w:p>
      <w:pPr>
        <w:pStyle w:val="FirstParagraph"/>
      </w:pPr>
      <w:r>
        <w:t xml:space="preserve">Despite the opportunities, UX/UI designers in London face unique challenges. The city’s fast-paced environment often leads to tight project deadlines, requiring designers to prioritize speed without compromising quality. Additionally, competition for talent is fierce, with global firms vying for skilled professionals. Designers must also stay abreast of emerging trends such as AI-driven interfaces and voice-based interactions while adhering to UK-specific data protection laws like the GDPR.</w:t>
      </w:r>
    </w:p>
    <w:p>
      <w:pPr>
        <w:pStyle w:val="BodyText"/>
      </w:pPr>
      <w:r>
        <w:t xml:space="preserve">Another challenge lies in addressing the digital divide in London’s underserved communities. Designers must advocate for accessible design practices that ensure all users, regardless of socioeconomic background, can engage with digital products effectively.</w:t>
      </w:r>
    </w:p>
    <w:bookmarkEnd w:id="27"/>
    <w:bookmarkEnd w:id="28"/>
    <w:bookmarkStart w:id="30" w:name="future-trends"/>
    <w:bookmarkStart w:id="29" w:name="future-trends-and-opportunities"/>
    <w:p>
      <w:pPr>
        <w:pStyle w:val="Heading2"/>
      </w:pPr>
      <w:r>
        <w:t xml:space="preserve">Future Trends and Opportunities</w:t>
      </w:r>
    </w:p>
    <w:p>
      <w:pPr>
        <w:pStyle w:val="FirstParagraph"/>
      </w:pPr>
      <w:r>
        <w:t xml:space="preserve">The future of UX/UI design in London is poised for innovation. With the rise of immersive technologies such as augmented reality (AR) and virtual reality (VR), designers are exploring new ways to engage users. Additionally, the integration of AI in UX—such as chatbots and predictive interfaces—offers exciting possibilities for personalization.</w:t>
      </w:r>
    </w:p>
    <w:p>
      <w:pPr>
        <w:pStyle w:val="BodyText"/>
      </w:pPr>
      <w:r>
        <w:t xml:space="preserve">London’s status as a global leader in sustainability also influences design trends. Eco-conscious UX/UI practices, such as reducing digital clutter and optimizing app performance to lower energy consumption, are gaining traction. These developments position London as a forward-thinking city where UX/UI designers can shape the future of human-computer interaction.</w:t>
      </w:r>
    </w:p>
    <w:bookmarkEnd w:id="29"/>
    <w:bookmarkEnd w:id="30"/>
    <w:bookmarkStart w:id="31" w:name="conclusion"/>
    <w:p>
      <w:pPr>
        <w:pStyle w:val="Heading2"/>
      </w:pPr>
      <w:r>
        <w:t xml:space="preserve">Conclusion</w:t>
      </w:r>
    </w:p>
    <w:p>
      <w:pPr>
        <w:pStyle w:val="FirstParagraph"/>
      </w:pPr>
      <w:r>
        <w:t xml:space="preserve">In conclusion, the role of a UX/UI designer in the United Kingdom, particularly within London, is both dynamic and essential. As digital experiences become more integral to daily life, these professionals are at the forefront of ensuring that technology serves human needs effectively. This undergraduate thesis highlights the importance of contextual awareness, cultural sensitivity, and technical expertise in shaping successful designs for one of the world’s most diverse and innovative cities.</w:t>
      </w:r>
    </w:p>
    <w:p>
      <w:pPr>
        <w:pStyle w:val="BodyText"/>
      </w:pPr>
      <w:r>
        <w:t xml:space="preserve">For aspiring UX/UI designers in London, understanding the interplay between local challenges and global trends is crucial. By embracing this interdisciplinary approach, they can contribute meaningfully to the evolving digital landscape of the United Kingdom.</w:t>
      </w:r>
    </w:p>
    <w:bookmarkEnd w:id="31"/>
    <w:bookmarkStart w:id="32" w:name="references"/>
    <w:p>
      <w:pPr>
        <w:pStyle w:val="Heading2"/>
      </w:pPr>
      <w:r>
        <w:t xml:space="preserve">References</w:t>
      </w:r>
    </w:p>
    <w:p>
      <w:pPr>
        <w:pStyle w:val="FirstParagraph"/>
      </w:pPr>
      <w:r>
        <w:t xml:space="preserve">1. UK Digital Economy Report (2023). Retrieved from [hypothetical URL].</w:t>
      </w:r>
      <w:r>
        <w:br/>
      </w:r>
      <w:r>
        <w:t xml:space="preserve">2. W3C. (n.d.). Web Content Accessibility Guidelines (WCAG) 2.1.</w:t>
      </w:r>
      <w:r>
        <w:br/>
      </w:r>
      <w:r>
        <w:t xml:space="preserve">3. Nielsen, J., &amp; Molich, R. (1990). Heuristic evaluation of user interfaces.</w:t>
      </w:r>
      <w:r>
        <w:br/>
      </w:r>
      <w:r>
        <w:t xml:space="preserve">4. London Tech Week Reports (2023). Retrieved from [hypothetical URL].</w:t>
      </w:r>
    </w:p>
    <w:bookmarkEnd w:id="32"/>
    <w:p>
      <w:pPr>
        <w:pStyle w:val="BodyText"/>
      </w:pPr>
      <w:r>
        <w:t xml:space="preserve">```</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UX/UI Designer in the United Kingdom London</dc:title>
  <dc:creator/>
  <dc:language>en</dc:language>
  <cp:keywords/>
  <dcterms:created xsi:type="dcterms:W3CDTF">2026-07-24T03:45:38Z</dcterms:created>
  <dcterms:modified xsi:type="dcterms:W3CDTF">2026-07-24T03:45:38Z</dcterms:modified>
</cp:coreProperties>
</file>

<file path=docProps/custom.xml><?xml version="1.0" encoding="utf-8"?>
<Properties xmlns="http://schemas.openxmlformats.org/officeDocument/2006/custom-properties" xmlns:vt="http://schemas.openxmlformats.org/officeDocument/2006/docPropsVTypes"/>
</file>