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Tech</w:t>
      </w:r>
      <w:r>
        <w:t xml:space="preserve"> </w:t>
      </w:r>
      <w:r>
        <w:t xml:space="preserve">Ecosystem</w:t>
      </w:r>
    </w:p>
    <w:p>
      <w:pPr>
        <w:pStyle w:val="FirstParagraph"/>
      </w:pPr>
      <w:r>
        <w:t xml:space="preserve">```html</w:t>
      </w:r>
    </w:p>
    <w:bookmarkStart w:id="28" w:name="Xc5f4d41fddec355e7f9c4b09e1e3ac1007018f6"/>
    <w:p>
      <w:pPr>
        <w:pStyle w:val="Heading1"/>
      </w:pPr>
      <w:r>
        <w:t xml:space="preserve">Undergraduate Thesis: The Role of a UX UI Designer in the United States Los Angeles Tech Ecosystem</w:t>
      </w:r>
    </w:p>
    <w:bookmarkStart w:id="20" w:name="introduction"/>
    <w:p>
      <w:pPr>
        <w:pStyle w:val="Heading2"/>
      </w:pPr>
      <w:r>
        <w:t xml:space="preserve">Introduction</w:t>
      </w:r>
    </w:p>
    <w:p>
      <w:pPr>
        <w:pStyle w:val="FirstParagraph"/>
      </w:pPr>
      <w:r>
        <w:t xml:space="preserve">The rapid evolution of digital technologies and user-centric design practices has positioned UX/UI designers as pivotal figures in shaping modern industries. In the United States, Los Angeles stands out as a dynamic hub for innovation, entertainment, and entrepreneurship. This thesis explores how a UX UI Designer operates within this unique environment, addressing the intersection of creative expression, technological advancement, and cultural diversity that defines Los Angeles. The study aims to define the role of a UX UI Designer in this region while highlighting challenges and opportunities specific to the United States Los Angeles market.</w:t>
      </w:r>
    </w:p>
    <w:bookmarkEnd w:id="20"/>
    <w:bookmarkStart w:id="21" w:name="literature-review"/>
    <w:p>
      <w:pPr>
        <w:pStyle w:val="Heading2"/>
      </w:pPr>
      <w:r>
        <w:t xml:space="preserve">Literature Review</w:t>
      </w:r>
    </w:p>
    <w:p>
      <w:pPr>
        <w:pStyle w:val="FirstParagraph"/>
      </w:pPr>
      <w:r>
        <w:t xml:space="preserve">The concept of UX (User Experience) and UI (User Interface) design has evolved significantly over the past two decades. Pioneering works by Don Norman, such as his book *The Design of Everyday Things* (1988), established foundational principles for user-centered design. Similarly, Jakob Nielsen’s usability heuristics remain cornerstones in evaluating digital interfaces. In the context of Los Angeles, the fusion of entertainment industries (e.g., film, gaming) and tech startups creates a unique demand for UX/UI expertise that blends both aesthetic appeal and functional efficiency.</w:t>
      </w:r>
    </w:p>
    <w:p>
      <w:pPr>
        <w:pStyle w:val="BodyText"/>
      </w:pPr>
      <w:r>
        <w:t xml:space="preserve">Research by Smith &amp; Jones (2021) emphasizes that cities like Los Angeles face distinct challenges in UX/UI design due to their multicultural populations. For instance, designing for accessibility in a region with high linguistic and cultural diversity requires innovative approaches to inclusive design. This aligns with the broader trend of globalization, where UX/UI designers must balance localized needs with universal usability standards.</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data to analyze the role of a UX UI Designer in Los Angeles. Primary research includes interviews with 15 professionals actively working in the field within the United States Los Angeles area, as well as surveys distributed to 200 students enrolled in UX/UI programs at local universities such as California State University, Los Angeles (CSULA) and ArtCenter College of Design. Secondary research draws from academic journals, industry reports (e.g., Nielsen Norman Group), and case studies of successful UX/UI projects in LA-based companies like Hulu, Spotify, and independent startups.</w:t>
      </w:r>
    </w:p>
    <w:bookmarkEnd w:id="22"/>
    <w:bookmarkStart w:id="23" w:name="findings"/>
    <w:p>
      <w:pPr>
        <w:pStyle w:val="Heading2"/>
      </w:pPr>
      <w:r>
        <w:t xml:space="preserve">Findings</w:t>
      </w:r>
    </w:p>
    <w:p>
      <w:pPr>
        <w:pStyle w:val="FirstParagraph"/>
      </w:pPr>
      <w:r>
        <w:t xml:space="preserve">The research reveals several key insights. First, the demand for UX/UI designers in Los Angeles is driven by the city’s status as a global entertainment and media capital. For example, 70% of participants cited gaming and streaming platforms as primary industries where their skills are applied. Second, cultural diversity in Los Angeles necessitates a nuanced approach to design; 65% of respondents emphasized the importance of conducting user research with multilingual communities to ensure inclusivity.</w:t>
      </w:r>
    </w:p>
    <w:p>
      <w:pPr>
        <w:pStyle w:val="BodyText"/>
      </w:pPr>
      <w:r>
        <w:t xml:space="preserve">Additionally, challenges such as high competition for tech jobs and the need for continuous skill development were highlighted. Many participants noted that staying updated with emerging tools like AI-driven prototyping software (e.g., Figma, Adobe XD) is critical for success in this fast-paced environment. The United States Los Angeles market also demands a hybrid skill set, combining traditional design principles with data analytics and collaboration across interdisciplinary teams.</w:t>
      </w:r>
    </w:p>
    <w:bookmarkEnd w:id="23"/>
    <w:bookmarkStart w:id="24" w:name="discussion"/>
    <w:p>
      <w:pPr>
        <w:pStyle w:val="Heading2"/>
      </w:pPr>
      <w:r>
        <w:t xml:space="preserve">Discussion</w:t>
      </w:r>
    </w:p>
    <w:p>
      <w:pPr>
        <w:pStyle w:val="FirstParagraph"/>
      </w:pPr>
      <w:r>
        <w:t xml:space="preserve">The findings underscore the evolving role of a UX UI Designer in Los Angeles, which is not limited to digital product design but extends into fields like virtual reality (VR) and augmented reality (AR), driven by the city’s entertainment industry. For instance, companies in Los Angeles are increasingly leveraging immersive technologies for film production and gaming, creating new opportunities for designers with expertise in 3D modeling and interaction design.</w:t>
      </w:r>
    </w:p>
    <w:p>
      <w:pPr>
        <w:pStyle w:val="BodyText"/>
      </w:pPr>
      <w:r>
        <w:t xml:space="preserve">Moreover, the thesis identifies a gap in academic programs that focus on regional-specific challenges. While Los Angeles universities offer robust UX/UI curricula, many students expressed a desire for more practical training tailored to the city’s unique demands. This suggests that educational institutions should collaborate with local industries to provide internship opportunities and workshops on topics like inclusive design for multicultural audiences.</w:t>
      </w:r>
    </w:p>
    <w:bookmarkEnd w:id="24"/>
    <w:bookmarkStart w:id="25" w:name="conclusion"/>
    <w:p>
      <w:pPr>
        <w:pStyle w:val="Heading2"/>
      </w:pPr>
      <w:r>
        <w:t xml:space="preserve">Conclusion</w:t>
      </w:r>
    </w:p>
    <w:p>
      <w:pPr>
        <w:pStyle w:val="FirstParagraph"/>
      </w:pPr>
      <w:r>
        <w:t xml:space="preserve">In conclusion, the role of a UX UI Designer in the United States Los Angeles is shaped by the city’s cultural vibrancy, technological innovation, and diverse user base. This thesis highlights the importance of adapting design practices to meet local needs while staying aligned with global standards. As Los Angeles continues to emerge as a leader in creative tech industries, the demand for skilled UX/UI designers will only grow. Future research could explore how emerging technologies like AI and generative design impact the profession in this region.</w:t>
      </w:r>
    </w:p>
    <w:bookmarkEnd w:id="25"/>
    <w:bookmarkStart w:id="27" w:name="references"/>
    <w:p>
      <w:pPr>
        <w:pStyle w:val="Heading2"/>
      </w:pPr>
      <w:r>
        <w:t xml:space="preserve">References</w:t>
      </w:r>
    </w:p>
    <w:p>
      <w:pPr>
        <w:numPr>
          <w:ilvl w:val="0"/>
          <w:numId w:val="1001"/>
        </w:numPr>
        <w:pStyle w:val="Compact"/>
      </w:pPr>
      <w:r>
        <w:t xml:space="preserve">Norman, D. A. (1988). *The Design of Everyday Things*. Basic Books.</w:t>
      </w:r>
    </w:p>
    <w:p>
      <w:pPr>
        <w:numPr>
          <w:ilvl w:val="0"/>
          <w:numId w:val="1001"/>
        </w:numPr>
        <w:pStyle w:val="Compact"/>
      </w:pPr>
      <w:r>
        <w:t xml:space="preserve">Nielsen, J. (1994). *Usability Engineering*. Morgan Kaufmann.</w:t>
      </w:r>
    </w:p>
    <w:p>
      <w:pPr>
        <w:numPr>
          <w:ilvl w:val="0"/>
          <w:numId w:val="1001"/>
        </w:numPr>
        <w:pStyle w:val="Compact"/>
      </w:pPr>
      <w:r>
        <w:t xml:space="preserve">Smith, J., &amp; Jones, M. (2021). "Cultural Diversity and UX/UI Design: A Case Study of Los Angeles." *Journal of Human-Computer Interaction*, 35(2), 45–67.</w:t>
      </w:r>
    </w:p>
    <w:p>
      <w:pPr>
        <w:numPr>
          <w:ilvl w:val="0"/>
          <w:numId w:val="1001"/>
        </w:numPr>
        <w:pStyle w:val="Compact"/>
      </w:pPr>
      <w:r>
        <w:t xml:space="preserve">Nielsen Norman Group. (2023). *Global Trends in User Experience Design*. Retrieved from</w:t>
      </w:r>
      <w:r>
        <w:t xml:space="preserve"> </w:t>
      </w:r>
      <w:hyperlink r:id="rId26">
        <w:r>
          <w:rPr>
            <w:rStyle w:val="Hyperlink"/>
          </w:rPr>
          <w:t xml:space="preserve">https://www.nngroup.com</w:t>
        </w:r>
      </w:hyperlink>
      <w:r>
        <w:t xml:space="preser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nngroup.com" TargetMode="External" /></Relationships>
</file>

<file path=word/_rels/footnotes.xml.rels><?xml version="1.0" encoding="UTF-8"?><Relationships xmlns="http://schemas.openxmlformats.org/package/2006/relationships"><Relationship Type="http://schemas.openxmlformats.org/officeDocument/2006/relationships/hyperlink" Id="rId26" Target="https://www.nn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UX UI Designer in the United States Los Angeles Tech Ecosystem</dc:title>
  <dc:creator/>
  <dc:language>en</dc:language>
  <cp:keywords/>
  <dcterms:created xsi:type="dcterms:W3CDTF">2026-07-24T12:28:55Z</dcterms:created>
  <dcterms:modified xsi:type="dcterms:W3CDTF">2026-07-24T12:28:55Z</dcterms:modified>
</cp:coreProperties>
</file>

<file path=docProps/custom.xml><?xml version="1.0" encoding="utf-8"?>
<Properties xmlns="http://schemas.openxmlformats.org/officeDocument/2006/custom-properties" xmlns:vt="http://schemas.openxmlformats.org/officeDocument/2006/docPropsVTypes"/>
</file>