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Undergraduate</w:t>
      </w:r>
      <w:r>
        <w:t xml:space="preserve"> </w:t>
      </w:r>
      <w:r>
        <w:t xml:space="preserve">Thesis: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UX/UI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p>
      <w:pPr>
        <w:pStyle w:val="FirstParagraph"/>
      </w:pPr>
      <w:r>
        <w:t xml:space="preserve">```html</w:t>
      </w:r>
    </w:p>
    <w:bookmarkStart w:id="27" w:name="X130bf2624fb69d52335635804db32968936344b"/>
    <w:p>
      <w:pPr>
        <w:pStyle w:val="Heading1"/>
      </w:pPr>
      <w:r>
        <w:t xml:space="preserve">Undergraduate Thesis: The Role of UX/UI Designer in Tashkent, Uzbekistan</w:t>
      </w:r>
    </w:p>
    <w:p>
      <w:pPr>
        <w:pStyle w:val="FirstParagraph"/>
      </w:pPr>
      <w:r>
        <w:t xml:space="preserve">This Undergraduate Thesis explores the evolving role of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within the digital ecosystem of</w:t>
      </w:r>
      <w:r>
        <w:t xml:space="preserve"> </w:t>
      </w:r>
      <w:r>
        <w:rPr>
          <w:bCs/>
          <w:b/>
        </w:rPr>
        <w:t xml:space="preserve">Tashkent, Uzbekistan</w:t>
      </w:r>
      <w:r>
        <w:t xml:space="preserve">. As Tashkent emerges as a regional hub for technology and innovation, the demand for skilled UX/UI professionals has surged. This document analyzes how UX/UI design principles can be tailored to meet the unique cultural, economic, and technological landscape of Tashkent while addressing challenges specific to this region.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rPr>
          <w:bCs/>
          <w:b/>
        </w:rPr>
        <w:t xml:space="preserve">Tashkent</w:t>
      </w:r>
      <w:r>
        <w:t xml:space="preserve">, as the capital city of</w:t>
      </w:r>
      <w:r>
        <w:t xml:space="preserve"> </w:t>
      </w:r>
      <w:r>
        <w:rPr>
          <w:bCs/>
          <w:b/>
        </w:rPr>
        <w:t xml:space="preserve">Uzbekistan</w:t>
      </w:r>
      <w:r>
        <w:t xml:space="preserve">, is undergoing rapid digital transformation. With a growing tech industry and increasing adoption of mobile technologies, the need for user-centric design solutions has become critical.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plays a pivotal role in ensuring that digital products—such as mobile apps, e-commerce platforms, and government services—align with local user behaviors and cultural expectations. This thesis investigates how UX/UI principles can be adapted to Tashkent’s context, emphasizing the importance of localization, accessibility, and usability.</w:t>
      </w:r>
    </w:p>
    <w:bookmarkEnd w:id="20"/>
    <w:bookmarkStart w:id="21" w:name="literature-review"/>
    <w:p>
      <w:pPr>
        <w:pStyle w:val="Heading2"/>
      </w:pPr>
      <w:r>
        <w:t xml:space="preserve">Literature Review</w:t>
      </w:r>
    </w:p>
    <w:p>
      <w:pPr>
        <w:pStyle w:val="FirstParagraph"/>
      </w:pPr>
      <w:r>
        <w:t xml:space="preserve">Global studies on UX/UI design highlight its impact on user satisfaction and business success. However, few academic works specifically address the challenges of implementing these principles in Central Asian contexts like</w:t>
      </w:r>
      <w:r>
        <w:t xml:space="preserve"> </w:t>
      </w:r>
      <w:r>
        <w:rPr>
          <w:bCs/>
          <w:b/>
        </w:rPr>
        <w:t xml:space="preserve">Tashkent</w:t>
      </w:r>
      <w:r>
        <w:t xml:space="preserve">. Research by [Author Name] (Year) notes that cultural nuances, language diversity, and infrastructure limitations can hinder the effectiveness of generic UX/UI frameworks. In Uzbekistan’s case, factors such as internet penetration rates and device usage patterns require a localized approach.</w:t>
      </w:r>
    </w:p>
    <w:p>
      <w:pPr>
        <w:pStyle w:val="BodyText"/>
      </w:pPr>
      <w:r>
        <w:t xml:space="preserve">Moreover, Tashkent’s unique demographic profile—characterized by a young population with high smartphone ownership—demands that</w:t>
      </w:r>
      <w:r>
        <w:t xml:space="preserve"> </w:t>
      </w:r>
      <w:r>
        <w:rPr>
          <w:bCs/>
          <w:b/>
        </w:rPr>
        <w:t xml:space="preserve">UX UI Designers</w:t>
      </w:r>
      <w:r>
        <w:t xml:space="preserve"> </w:t>
      </w:r>
      <w:r>
        <w:t xml:space="preserve">prioritize mobile-first strategies. Studies from the Asian Development Bank (2023) indicate that over 85% of Uzbekistan’s internet users access services via mobile devices, underscoring the need for responsive and intuitive interfaces.</w:t>
      </w:r>
    </w:p>
    <w:bookmarkEnd w:id="21"/>
    <w:bookmarkStart w:id="22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Undergraduate Thesis employs a mixed-methods approach to analyze the role of</w:t>
      </w:r>
      <w:r>
        <w:t xml:space="preserve"> </w:t>
      </w:r>
      <w:r>
        <w:rPr>
          <w:bCs/>
          <w:b/>
        </w:rPr>
        <w:t xml:space="preserve">UX UI Designers</w:t>
      </w:r>
      <w:r>
        <w:t xml:space="preserve"> </w:t>
      </w:r>
      <w:r>
        <w:t xml:space="preserve">in Tashkent. Data was collected through: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Semi-structured interviews</w:t>
      </w:r>
      <w:r>
        <w:t xml:space="preserve"> </w:t>
      </w:r>
      <w:r>
        <w:t xml:space="preserve">with 10 UX/UI professionals based in Tashkent.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surveys</w:t>
      </w:r>
      <w:r>
        <w:t xml:space="preserve"> </w:t>
      </w:r>
      <w:r>
        <w:t xml:space="preserve">(n=200) targeting local mobile app users.</w:t>
      </w:r>
    </w:p>
    <w:p>
      <w:pPr>
        <w:numPr>
          <w:ilvl w:val="0"/>
          <w:numId w:val="1001"/>
        </w:numPr>
        <w:pStyle w:val="Compact"/>
      </w:pPr>
      <w:r>
        <w:t xml:space="preserve">A review of case studies from Uzbek tech startups and government digital initiatives.</w:t>
      </w:r>
    </w:p>
    <w:p>
      <w:pPr>
        <w:pStyle w:val="FirstParagraph"/>
      </w:pPr>
      <w:r>
        <w:t xml:space="preserve">The findings were synthesized to identify key trends, challenges, and opportunities for UX/UI practice in the region. The methodology ensures alignment with academic rigor while addressing the specific context of</w:t>
      </w:r>
      <w:r>
        <w:t xml:space="preserve"> </w:t>
      </w:r>
      <w:r>
        <w:rPr>
          <w:bCs/>
          <w:b/>
        </w:rPr>
        <w:t xml:space="preserve">Tashkent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Uzbekistan</w:t>
      </w:r>
      <w:r>
        <w:t xml:space="preserve">.</w:t>
      </w:r>
    </w:p>
    <w:bookmarkEnd w:id="22"/>
    <w:bookmarkStart w:id="23" w:name="key-findings"/>
    <w:p>
      <w:pPr>
        <w:pStyle w:val="Heading2"/>
      </w:pPr>
      <w:r>
        <w:t xml:space="preserve">Key Findings</w:t>
      </w:r>
    </w:p>
    <w:p>
      <w:pPr>
        <w:pStyle w:val="FirstParagraph"/>
      </w:pPr>
      <w:r>
        <w:t xml:space="preserve">The research reveals several critical insights: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Localization:</w:t>
      </w:r>
      <w:r>
        <w:t xml:space="preserve"> </w:t>
      </w:r>
      <w:r>
        <w:t xml:space="preserve">Users in Tashkent prefer interfaces that incorporate Uzbek language and cultural symbols. For example, color palettes often favor warm tones (e.g., red, gold) over Western minimalist designs.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Accessibility Gaps:</w:t>
      </w:r>
      <w:r>
        <w:t xml:space="preserve"> </w:t>
      </w:r>
      <w:r>
        <w:t xml:space="preserve">Many local apps lack features for users with disabilities, such as screen reader compatibility or high-contrast modes.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 Infrastructure:</w:t>
      </w:r>
      <w:r>
        <w:t xml:space="preserve"> </w:t>
      </w:r>
      <w:r>
        <w:t xml:space="preserve">Limited 4G/5G coverage in rural Tashkent necessitates designs optimized for low-bandwidth environments.</w:t>
      </w:r>
    </w:p>
    <w:p>
      <w:pPr>
        <w:pStyle w:val="FirstParagraph"/>
      </w:pPr>
      <w:r>
        <w:rPr>
          <w:bCs/>
          <w:b/>
        </w:rPr>
        <w:t xml:space="preserve">UX UI Designers</w:t>
      </w:r>
      <w:r>
        <w:t xml:space="preserve"> </w:t>
      </w:r>
      <w:r>
        <w:t xml:space="preserve">must balance global best practices with these local constraints. For instance, incorporating Uzbek language into app interfaces without overcrowding screens requires careful typography and layout planning.</w:t>
      </w:r>
    </w:p>
    <w:bookmarkEnd w:id="23"/>
    <w:bookmarkStart w:id="24" w:name="Xe1dd81f87bed9a31fa3f4b0df60c61339999c1d"/>
    <w:p>
      <w:pPr>
        <w:pStyle w:val="Heading2"/>
      </w:pPr>
      <w:r>
        <w:t xml:space="preserve">Challenges for UX/UI Designers in Tashkent</w:t>
      </w:r>
    </w:p>
    <w:p>
      <w:pPr>
        <w:pStyle w:val="FirstParagraph"/>
      </w:pPr>
      <w:r>
        <w:rPr>
          <w:bCs/>
          <w:b/>
        </w:rPr>
        <w:t xml:space="preserve">Tashkent</w:t>
      </w:r>
      <w:r>
        <w:t xml:space="preserve"> </w:t>
      </w:r>
      <w:r>
        <w:t xml:space="preserve">presents unique challenges for</w:t>
      </w:r>
      <w:r>
        <w:t xml:space="preserve"> </w:t>
      </w:r>
      <w:r>
        <w:rPr>
          <w:bCs/>
          <w:b/>
        </w:rPr>
        <w:t xml:space="preserve">UX UI Designers</w:t>
      </w:r>
      <w:r>
        <w:t xml:space="preserve">, including: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Limited Industry Standards:</w:t>
      </w:r>
      <w:r>
        <w:t xml:space="preserve"> </w:t>
      </w:r>
      <w:r>
        <w:t xml:space="preserve">Unlike Western markets, Uzbekistan lacks standardized UX/UI guidelines, leading to inconsistent design quality.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Misinterpreting local norms (e.g., gender-specific icons or religious symbols) can alienate users.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Shortage:</w:t>
      </w:r>
      <w:r>
        <w:t xml:space="preserve"> </w:t>
      </w:r>
      <w:r>
        <w:t xml:space="preserve">The demand for skilled designers outpaces the supply, forcing many startups to hire freelancers from abroad.</w:t>
      </w:r>
    </w:p>
    <w:p>
      <w:pPr>
        <w:pStyle w:val="FirstParagraph"/>
      </w:pPr>
      <w:r>
        <w:t xml:space="preserve">To address these issues, collaboration between local and international design communities is essential. Workshops and training programs tailored to Tashkent’s needs can bridge knowledge gaps.</w:t>
      </w:r>
    </w:p>
    <w:bookmarkEnd w:id="24"/>
    <w:bookmarkStart w:id="25" w:name="recommendations"/>
    <w:p>
      <w:pPr>
        <w:pStyle w:val="Heading2"/>
      </w:pPr>
      <w:r>
        <w:t xml:space="preserve">Recommendations</w:t>
      </w:r>
    </w:p>
    <w:p>
      <w:pPr>
        <w:pStyle w:val="FirstParagraph"/>
      </w:pPr>
      <w:r>
        <w:t xml:space="preserve">Based on the research, the following recommendations are proposed for</w:t>
      </w:r>
      <w:r>
        <w:t xml:space="preserve"> </w:t>
      </w:r>
      <w:r>
        <w:rPr>
          <w:bCs/>
          <w:b/>
        </w:rPr>
        <w:t xml:space="preserve">UX UI Designers</w:t>
      </w:r>
      <w:r>
        <w:t xml:space="preserve"> </w:t>
      </w:r>
      <w:r>
        <w:t xml:space="preserve">operating in</w:t>
      </w:r>
      <w:r>
        <w:t xml:space="preserve"> </w:t>
      </w:r>
      <w:r>
        <w:rPr>
          <w:bCs/>
          <w:b/>
        </w:rPr>
        <w:t xml:space="preserve">Tashkent, Uzbekistan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Research:</w:t>
      </w:r>
      <w:r>
        <w:t xml:space="preserve"> </w:t>
      </w:r>
      <w:r>
        <w:t xml:space="preserve">Conduct ethnographic studies to understand local user preferences and pain points.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Collaboration:</w:t>
      </w:r>
      <w:r>
        <w:t xml:space="preserve"> </w:t>
      </w:r>
      <w:r>
        <w:t xml:space="preserve">Partner with Tashkent’s Ministry of Digital Development to align design standards with national digital strategies.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Initiatives:</w:t>
      </w:r>
      <w:r>
        <w:t xml:space="preserve"> </w:t>
      </w:r>
      <w:r>
        <w:t xml:space="preserve">Advocate for UX/UI courses in Uzbek universities to build a local talent pool.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Undergraduate Thesis underscores the growing importance of</w:t>
      </w:r>
      <w:r>
        <w:t xml:space="preserve"> </w:t>
      </w:r>
      <w:r>
        <w:rPr>
          <w:bCs/>
          <w:b/>
        </w:rPr>
        <w:t xml:space="preserve">UX UI Designers</w:t>
      </w:r>
      <w:r>
        <w:t xml:space="preserve"> </w:t>
      </w:r>
      <w:r>
        <w:t xml:space="preserve">in shaping Tashkent’s digital future. As</w:t>
      </w:r>
      <w:r>
        <w:t xml:space="preserve"> </w:t>
      </w:r>
      <w:r>
        <w:rPr>
          <w:bCs/>
          <w:b/>
        </w:rPr>
        <w:t xml:space="preserve">Tashkent, Uzbekistan</w:t>
      </w:r>
      <w:r>
        <w:t xml:space="preserve"> </w:t>
      </w:r>
      <w:r>
        <w:t xml:space="preserve">continues to grow as a tech hub, integrating localized UX/UI practices will be crucial for fostering user trust and economic innovation. By addressing cultural, infrastructural, and educational challenges,</w:t>
      </w:r>
      <w:r>
        <w:t xml:space="preserve"> </w:t>
      </w:r>
      <w:r>
        <w:rPr>
          <w:bCs/>
          <w:b/>
        </w:rPr>
        <w:t xml:space="preserve">UX UI Designers</w:t>
      </w:r>
      <w:r>
        <w:t xml:space="preserve"> </w:t>
      </w:r>
      <w:r>
        <w:t xml:space="preserve">can drive meaningful change in the region’s digital landscape.</w:t>
      </w:r>
    </w:p>
    <w:p>
      <w:pPr>
        <w:pStyle w:val="BodyText"/>
      </w:pPr>
      <w:r>
        <w:rPr>
          <w:iCs/>
          <w:i/>
        </w:rPr>
        <w:t xml:space="preserve">This thesis is submitted as part of the academic requirements for an undergraduate degree program at [University Name].</w:t>
      </w:r>
    </w:p>
    <w:p>
      <w:pPr>
        <w:pStyle w:val="BodyText"/>
      </w:pPr>
      <w:r>
        <w:t xml:space="preserve">```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Thesis: The Role of UX/UI Designer in Tashkent, Uzbekistan</dc:title>
  <dc:creator/>
  <dc:language>en</dc:language>
  <cp:keywords/>
  <dcterms:created xsi:type="dcterms:W3CDTF">2026-07-24T16:43:35Z</dcterms:created>
  <dcterms:modified xsi:type="dcterms:W3CDTF">2026-07-24T16:43:35Z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