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a4abcada8e02bac133cff701376de4598243cbf"/>
    <w:p>
      <w:pPr>
        <w:pStyle w:val="Heading1"/>
      </w:pPr>
      <w:r>
        <w:t xml:space="preserve">Undergraduate Thesis: The Role of a Veterinarian in Belgium Brussels</w:t>
      </w:r>
    </w:p>
    <w:bookmarkStart w:id="20" w:name="title-page"/>
    <w:p>
      <w:pPr>
        <w:pStyle w:val="Heading2"/>
      </w:pPr>
      <w:r>
        <w:t xml:space="preserve">Title Page</w:t>
      </w:r>
    </w:p>
    <w:p>
      <w:pPr>
        <w:pStyle w:val="FirstParagraph"/>
      </w:pPr>
      <w:r>
        <w:rPr>
          <w:bCs/>
          <w:b/>
        </w:rPr>
        <w:t xml:space="preserve">Title:</w:t>
      </w:r>
      <w:r>
        <w:t xml:space="preserve"> </w:t>
      </w:r>
      <w:r>
        <w:t xml:space="preserve">The Role of a Veterinarian in the Context of Urban Animal Welfare in Belgium Brussels</w:t>
      </w:r>
      <w:r>
        <w:br/>
      </w:r>
      <w:r>
        <w:rPr>
          <w:bCs/>
          <w:b/>
        </w:rPr>
        <w:t xml:space="preserve">Author:</w:t>
      </w:r>
      <w:r>
        <w:t xml:space="preserve"> </w:t>
      </w:r>
      <w:r>
        <w:t xml:space="preserve">[Your Name]</w:t>
      </w:r>
      <w:r>
        <w:br/>
      </w:r>
      <w:r>
        <w:rPr>
          <w:bCs/>
          <w:b/>
        </w:rPr>
        <w:t xml:space="preserve">Institution:</w:t>
      </w:r>
      <w:r>
        <w:t xml:space="preserve"> </w:t>
      </w:r>
      <w:r>
        <w:t xml:space="preserve">University of Brussels (ULB) or Vrije Universiteit Brussel (VUB)</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a Veterinarian in Belgium Brussels, focusing on the challenges and responsibilities unique to urban veterinary practice. As a rapidly growing city, Brussels presents distinct demands for animal health care due to its high population density, diverse species of domestic and wild animals, and stringent regulatory frameworks. The study analyzes how Veterinarians in Brussels navigate legal requirements, ethical dilemmas, and societal expectations while ensuring the well-being of animals. By integrating case studies from local veterinary clinics and referencing Belgian legislation such as the</w:t>
      </w:r>
      <w:r>
        <w:t xml:space="preserve"> </w:t>
      </w:r>
      <w:r>
        <w:rPr>
          <w:iCs/>
          <w:i/>
        </w:rPr>
        <w:t xml:space="preserve">Livestock Farming Act</w:t>
      </w:r>
      <w:r>
        <w:t xml:space="preserve"> </w:t>
      </w:r>
      <w:r>
        <w:t xml:space="preserve">(2018) and EU directives on animal welfare, this thesis highlights the critical role of Veterinarians in promoting public health, environmental sustainability, and community trust in Brussels.</w:t>
      </w:r>
    </w:p>
    <w:bookmarkEnd w:id="21"/>
    <w:bookmarkStart w:id="22" w:name="introduction"/>
    <w:p>
      <w:pPr>
        <w:pStyle w:val="Heading2"/>
      </w:pPr>
      <w:r>
        <w:t xml:space="preserve">Introduction</w:t>
      </w:r>
    </w:p>
    <w:p>
      <w:pPr>
        <w:pStyle w:val="FirstParagraph"/>
      </w:pPr>
      <w:r>
        <w:t xml:space="preserve">The profession of a Veterinarian is indispensable to any society, but its significance is magnified in urban centers like Belgium Brussels. As a city that hosts both international organizations (e.g., the European Union) and a multicultural population, Brussels requires Veterinarians to address unique challenges such as cross-border animal health regulations, zoonotic disease prevention, and the ethical treatment of animals in densely populated areas. This thesis aims to provide an in-depth understanding of how Veterinarians operate within this context, emphasizing their role as both medical professionals and community advocates.</w:t>
      </w:r>
    </w:p>
    <w:bookmarkEnd w:id="22"/>
    <w:bookmarkStart w:id="23" w:name="historical-context"/>
    <w:p>
      <w:pPr>
        <w:pStyle w:val="Heading2"/>
      </w:pPr>
      <w:r>
        <w:t xml:space="preserve">Historical Context</w:t>
      </w:r>
    </w:p>
    <w:p>
      <w:pPr>
        <w:pStyle w:val="FirstParagraph"/>
      </w:pPr>
      <w:r>
        <w:t xml:space="preserve">Veterinary medicine has evolved significantly since its formalization in the 18th century. In Belgium, the establishment of the Royal Academy of Veterinary Medicine (now part of VUB) in 1968 marked a pivotal moment for veterinary education. Brussels, as Belgium’s capital, became a hub for research and policy development related to animal welfare. Over time, Veterinarians in the city have adapted to shifting societal values, such as increased awareness of animal rights and the rise of companion animal ownership.</w:t>
      </w:r>
    </w:p>
    <w:bookmarkEnd w:id="23"/>
    <w:bookmarkStart w:id="24" w:name="methodology"/>
    <w:p>
      <w:pPr>
        <w:pStyle w:val="Heading2"/>
      </w:pPr>
      <w:r>
        <w:t xml:space="preserve">Methodology</w:t>
      </w:r>
    </w:p>
    <w:p>
      <w:pPr>
        <w:pStyle w:val="FirstParagraph"/>
      </w:pPr>
      <w:r>
        <w:t xml:space="preserve">This thesis employs a qualitative research methodology, drawing on primary and secondary sources. Primary data includes interviews with local Veterinarians in Brussels (conducted via email or phone) and case studies from veterinary clinics operating within the city. Secondary sources include academic journals, EU directives on animal health, and reports from the Federal Agency for the Safety of the Food Chain (FASFC), which oversees veterinary regulations in Belgium. The analysis focuses on how Veterinarians balance clinical practice with compliance to local and international standards.</w:t>
      </w:r>
    </w:p>
    <w:bookmarkEnd w:id="24"/>
    <w:bookmarkStart w:id="25" w:name="key-findings"/>
    <w:p>
      <w:pPr>
        <w:pStyle w:val="Heading2"/>
      </w:pPr>
      <w:r>
        <w:t xml:space="preserve">Key Findings</w:t>
      </w:r>
    </w:p>
    <w:p>
      <w:pPr>
        <w:numPr>
          <w:ilvl w:val="0"/>
          <w:numId w:val="1001"/>
        </w:numPr>
        <w:pStyle w:val="Compact"/>
      </w:pPr>
      <w:r>
        <w:rPr>
          <w:bCs/>
          <w:b/>
        </w:rPr>
        <w:t xml:space="preserve">Urban Veterinary Challenges:</w:t>
      </w:r>
      <w:r>
        <w:t xml:space="preserve"> </w:t>
      </w:r>
      <w:r>
        <w:t xml:space="preserve">Veterinarians in Brussels face unique pressures, such as managing high volumes of emergency cases due to the city’s large population of pets (dogs, cats) and the presence of wildlife like foxes and birds. Urbanization also complicates issues like pollution-related illnesses in animals.</w:t>
      </w:r>
    </w:p>
    <w:p>
      <w:pPr>
        <w:numPr>
          <w:ilvl w:val="0"/>
          <w:numId w:val="1001"/>
        </w:numPr>
        <w:pStyle w:val="Compact"/>
      </w:pPr>
      <w:r>
        <w:rPr>
          <w:bCs/>
          <w:b/>
        </w:rPr>
        <w:t xml:space="preserve">Legal Frameworks:</w:t>
      </w:r>
      <w:r>
        <w:t xml:space="preserve"> </w:t>
      </w:r>
      <w:r>
        <w:t xml:space="preserve">Veterinarians must adhere to strict EU regulations, such as the</w:t>
      </w:r>
      <w:r>
        <w:t xml:space="preserve"> </w:t>
      </w:r>
      <w:r>
        <w:rPr>
          <w:iCs/>
          <w:i/>
        </w:rPr>
        <w:t xml:space="preserve">Animal Welfare Act</w:t>
      </w:r>
      <w:r>
        <w:t xml:space="preserve">, which mandates humane treatment of animals during transport, slaughter, and medical procedures. In Brussels, this includes ensuring compliance with the EU’s</w:t>
      </w:r>
      <w:r>
        <w:t xml:space="preserve"> </w:t>
      </w:r>
      <w:r>
        <w:rPr>
          <w:iCs/>
          <w:i/>
        </w:rPr>
        <w:t xml:space="preserve">Tier 1 Zoonoses Directive</w:t>
      </w:r>
      <w:r>
        <w:t xml:space="preserve">, which targets diseases that can jump from animals to humans (e.g., rabies).</w:t>
      </w:r>
    </w:p>
    <w:p>
      <w:pPr>
        <w:numPr>
          <w:ilvl w:val="0"/>
          <w:numId w:val="1001"/>
        </w:numPr>
        <w:pStyle w:val="Compact"/>
      </w:pPr>
      <w:r>
        <w:rPr>
          <w:bCs/>
          <w:b/>
        </w:rPr>
        <w:t xml:space="preserve">Ethical Considerations:</w:t>
      </w:r>
      <w:r>
        <w:t xml:space="preserve"> </w:t>
      </w:r>
      <w:r>
        <w:t xml:space="preserve">Veterinarians in Brussels frequently encounter ethical dilemmas, such as advising pet owners on euthanasia or addressing conflicts between animal welfare and economic interests (e.g., livestock farming). The city’s progressive policies often place additional responsibilities on Veterinarians to advocate for animal rights.</w:t>
      </w:r>
    </w:p>
    <w:bookmarkEnd w:id="25"/>
    <w:bookmarkStart w:id="26" w:name="case-studies"/>
    <w:p>
      <w:pPr>
        <w:pStyle w:val="Heading2"/>
      </w:pPr>
      <w:r>
        <w:t xml:space="preserve">Case Studies</w:t>
      </w:r>
    </w:p>
    <w:p>
      <w:pPr>
        <w:pStyle w:val="FirstParagraph"/>
      </w:pPr>
      <w:r>
        <w:rPr>
          <w:bCs/>
          <w:b/>
        </w:rPr>
        <w:t xml:space="preserve">Case 1: Companion Animal Care in Brussels</w:t>
      </w:r>
      <w:r>
        <w:br/>
      </w:r>
      <w:r>
        <w:t xml:space="preserve">A local veterinary clinic in the Ixelles district reported a surge in cases related to pet obesity and behavioral issues linked to urban stress. Veterinarians here emphasize preventive care, such as regular vaccinations and spaying/neutering programs, to reduce overpopulation.</w:t>
      </w:r>
    </w:p>
    <w:p>
      <w:pPr>
        <w:pStyle w:val="BodyText"/>
      </w:pPr>
      <w:r>
        <w:rPr>
          <w:bCs/>
          <w:b/>
        </w:rPr>
        <w:t xml:space="preserve">Case 2: Wildlife Rehabilitation</w:t>
      </w:r>
      <w:r>
        <w:br/>
      </w:r>
      <w:r>
        <w:t xml:space="preserve">The</w:t>
      </w:r>
      <w:r>
        <w:t xml:space="preserve"> </w:t>
      </w:r>
      <w:r>
        <w:rPr>
          <w:iCs/>
          <w:i/>
        </w:rPr>
        <w:t xml:space="preserve">Wildlife Rescue Center of Brussels</w:t>
      </w:r>
      <w:r>
        <w:t xml:space="preserve">, operated by a team of Veterinarians, treats injured birds and mammals. This work aligns with EU directives on biodiversity conservation and highlights the Veterinarian’s role as a guardian of both domestic and wild animal welfare.</w:t>
      </w:r>
    </w:p>
    <w:bookmarkEnd w:id="26"/>
    <w:bookmarkStart w:id="27" w:name="challenges-and-opportunities"/>
    <w:p>
      <w:pPr>
        <w:pStyle w:val="Heading2"/>
      </w:pPr>
      <w:r>
        <w:t xml:space="preserve">Challenges and Opportunities</w:t>
      </w:r>
    </w:p>
    <w:p>
      <w:pPr>
        <w:pStyle w:val="FirstParagraph"/>
      </w:pPr>
      <w:r>
        <w:t xml:space="preserve">Despite their critical role, Veterinarians in Brussels face challenges such as limited access to rural areas for mobile care, rising costs of veterinary education, and competition from private clinics. However, opportunities exist in telemedicine for remote consultations and collaborations with EU agencies to address cross-border animal health issues.</w:t>
      </w:r>
    </w:p>
    <w:bookmarkEnd w:id="27"/>
    <w:bookmarkStart w:id="28" w:name="conclusion"/>
    <w:p>
      <w:pPr>
        <w:pStyle w:val="Heading2"/>
      </w:pPr>
      <w:r>
        <w:t xml:space="preserve">Conclusion</w:t>
      </w:r>
    </w:p>
    <w:p>
      <w:pPr>
        <w:pStyle w:val="FirstParagraph"/>
      </w:pPr>
      <w:r>
        <w:t xml:space="preserve">In conclusion, the role of a Veterinarian in Belgium Brussels is both complex and vital. As the city continues to grow and evolve, Veterinarians must remain adaptable, informed by legal requirements, ethical principles, and community needs. This Undergraduate Thesis underscores the importance of supporting Veterinary education and practice in Brussels to ensure animal welfare remains a priority in an urbanized world.</w:t>
      </w:r>
    </w:p>
    <w:bookmarkEnd w:id="28"/>
    <w:bookmarkStart w:id="29" w:name="references"/>
    <w:p>
      <w:pPr>
        <w:pStyle w:val="Heading2"/>
      </w:pPr>
      <w:r>
        <w:t xml:space="preserve">References</w:t>
      </w:r>
    </w:p>
    <w:p>
      <w:pPr>
        <w:numPr>
          <w:ilvl w:val="0"/>
          <w:numId w:val="1002"/>
        </w:numPr>
        <w:pStyle w:val="Compact"/>
      </w:pPr>
      <w:r>
        <w:t xml:space="preserve">European Commission. (2018). Directive on Animal Welfare. Brussels, Belgium.</w:t>
      </w:r>
    </w:p>
    <w:p>
      <w:pPr>
        <w:numPr>
          <w:ilvl w:val="0"/>
          <w:numId w:val="1002"/>
        </w:numPr>
        <w:pStyle w:val="Compact"/>
      </w:pPr>
      <w:r>
        <w:t xml:space="preserve">Federal Agency for the Safety of the Food Chain (FASFC). (2023). Annual Report on Veterinary Medicine in Belgium.</w:t>
      </w:r>
    </w:p>
    <w:p>
      <w:pPr>
        <w:numPr>
          <w:ilvl w:val="0"/>
          <w:numId w:val="1002"/>
        </w:numPr>
        <w:pStyle w:val="Compact"/>
      </w:pPr>
      <w:r>
        <w:t xml:space="preserve">Vrije Universiteit Brussel. (n.d.). Department of Veterinary Sciences: Curriculum Overview.</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Veterinarians in Brussels</w:t>
      </w:r>
      <w:r>
        <w:br/>
      </w:r>
      <w:r>
        <w:rPr>
          <w:bCs/>
          <w:b/>
        </w:rPr>
        <w:t xml:space="preserve">Appendix B:</w:t>
      </w:r>
      <w:r>
        <w:t xml:space="preserve"> </w:t>
      </w:r>
      <w:r>
        <w:t xml:space="preserve">Summary of EU Animal Welfare Directives Relevant to Brussels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Belgium Brussels</dc:title>
  <dc:creator/>
  <dc:language>en</dc:language>
  <cp:keywords/>
  <dcterms:created xsi:type="dcterms:W3CDTF">2026-07-21T12:15:55Z</dcterms:created>
  <dcterms:modified xsi:type="dcterms:W3CDTF">2026-07-21T12:15:55Z</dcterms:modified>
</cp:coreProperties>
</file>

<file path=docProps/custom.xml><?xml version="1.0" encoding="utf-8"?>
<Properties xmlns="http://schemas.openxmlformats.org/officeDocument/2006/custom-properties" xmlns:vt="http://schemas.openxmlformats.org/officeDocument/2006/docPropsVTypes"/>
</file>