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81bc447a40d6c0698a7024735eaf4713ba8fc1e"/>
    <w:p>
      <w:pPr>
        <w:pStyle w:val="Heading1"/>
      </w:pPr>
      <w:r>
        <w:t xml:space="preserve">Undergraduate Thesis: The Role of Veterinarians in Chile, Santiago</w:t>
      </w:r>
    </w:p>
    <w:bookmarkStart w:id="20" w:name="abstract"/>
    <w:p>
      <w:pPr>
        <w:pStyle w:val="Heading2"/>
      </w:pPr>
      <w:r>
        <w:t xml:space="preserve">Abstract</w:t>
      </w:r>
    </w:p>
    <w:p>
      <w:pPr>
        <w:pStyle w:val="FirstParagraph"/>
      </w:pPr>
      <w:r>
        <w:t xml:space="preserve">This Undergraduate Thesis explores the critical role of veterinarians in the context of Chile, specifically within the city of Santiago. By examining educational programs, professional challenges, and societal contributions, this study aims to highlight how veterinarians in Santiago contribute to public health, animal welfare, and economic development. The research underscores the importance of integrating veterinary science with local cultural and environmental contexts to address unique regional challenges.</w:t>
      </w:r>
    </w:p>
    <w:bookmarkEnd w:id="20"/>
    <w:bookmarkStart w:id="22" w:name="introduction"/>
    <w:p>
      <w:pPr>
        <w:pStyle w:val="Heading2"/>
      </w:pPr>
      <w:r>
        <w:t xml:space="preserve">Introduction</w:t>
      </w:r>
    </w:p>
    <w:p>
      <w:pPr>
        <w:pStyle w:val="FirstParagraph"/>
      </w:pPr>
      <w:r>
        <w:t xml:space="preserve">The profession of a Veterinarian is indispensable in modern society, bridging human and animal health through scientific expertise. In Chile, particularly in Santiago, this profession faces distinct challenges and opportunities shaped by the country’s geography, economic priorities, and cultural values. Santiago, as the capital city of Chile and a hub for higher education and research institutions like the</w:t>
      </w:r>
      <w:r>
        <w:t xml:space="preserve"> </w:t>
      </w:r>
      <w:hyperlink r:id="rId21">
        <w:r>
          <w:rPr>
            <w:rStyle w:val="Hyperlink"/>
          </w:rPr>
          <w:t xml:space="preserve">University of Chile</w:t>
        </w:r>
      </w:hyperlink>
      <w:r>
        <w:t xml:space="preserve">, provides a unique setting to analyze how Veterinarians adapt to urbanization, environmental concerns, and public health policies.</w:t>
      </w:r>
    </w:p>
    <w:bookmarkEnd w:id="22"/>
    <w:bookmarkStart w:id="23" w:name="objectives-of-the-thesis"/>
    <w:p>
      <w:pPr>
        <w:pStyle w:val="Heading2"/>
      </w:pPr>
      <w:r>
        <w:t xml:space="preserve">Objectives of the Thesis</w:t>
      </w:r>
    </w:p>
    <w:p>
      <w:pPr>
        <w:numPr>
          <w:ilvl w:val="0"/>
          <w:numId w:val="1001"/>
        </w:numPr>
        <w:pStyle w:val="Compact"/>
      </w:pPr>
      <w:r>
        <w:t xml:space="preserve">To evaluate the educational framework for Veterinarians in Santiago, focusing on academic institutions and professional licensing requirements.</w:t>
      </w:r>
    </w:p>
    <w:p>
      <w:pPr>
        <w:numPr>
          <w:ilvl w:val="0"/>
          <w:numId w:val="1001"/>
        </w:numPr>
        <w:pStyle w:val="Compact"/>
      </w:pPr>
      <w:r>
        <w:t xml:space="preserve">To analyze the challenges faced by Veterinarians in Santiago, including access to resources, urbanization impacts, and cross-species health issues.</w:t>
      </w:r>
    </w:p>
    <w:p>
      <w:pPr>
        <w:numPr>
          <w:ilvl w:val="0"/>
          <w:numId w:val="1001"/>
        </w:numPr>
        <w:pStyle w:val="Compact"/>
      </w:pPr>
      <w:r>
        <w:t xml:space="preserve">To assess the societal contributions of Veterinarians in Santiago, such as their role in public health campaigns and agricultural development.</w:t>
      </w:r>
    </w:p>
    <w:bookmarkEnd w:id="23"/>
    <w:bookmarkStart w:id="26" w:name="methodology"/>
    <w:p>
      <w:pPr>
        <w:pStyle w:val="Heading2"/>
      </w:pPr>
      <w:r>
        <w:t xml:space="preserve">Methodology</w:t>
      </w:r>
    </w:p>
    <w:p>
      <w:pPr>
        <w:pStyle w:val="FirstParagraph"/>
      </w:pPr>
      <w:r>
        <w:t xml:space="preserve">The research methodology employed a mixed approach combining qualitative and quantitative data. Primary sources included interviews with licensed Veterinarians practicing in Santiago, surveys distributed to veterinary students at the Universidad de Chile, and secondary sources such as academic journals and government reports on animal health policies.</w:t>
      </w:r>
    </w:p>
    <w:bookmarkStart w:id="24" w:name="data-collection"/>
    <w:p>
      <w:pPr>
        <w:pStyle w:val="Heading3"/>
      </w:pPr>
      <w:r>
        <w:t xml:space="preserve">Data Collection</w:t>
      </w:r>
    </w:p>
    <w:p>
      <w:pPr>
        <w:pStyle w:val="FirstParagraph"/>
      </w:pPr>
      <w:r>
        <w:t xml:space="preserve">Interviews were conducted with 15 Veterinarians across public and private sectors in Santiago. Surveys reached over 200 veterinary students, providing insights into their career aspirations and perceptions of the profession. Secondary data was gathered from reports by Chile’s Ministry of Agriculture (MAG) and the Universidad de Chile’s Faculty of Veterinary Sciences.</w:t>
      </w:r>
    </w:p>
    <w:bookmarkEnd w:id="24"/>
    <w:bookmarkStart w:id="25" w:name="data-analysis"/>
    <w:p>
      <w:pPr>
        <w:pStyle w:val="Heading3"/>
      </w:pPr>
      <w:r>
        <w:t xml:space="preserve">Data Analysis</w:t>
      </w:r>
    </w:p>
    <w:p>
      <w:pPr>
        <w:pStyle w:val="FirstParagraph"/>
      </w:pPr>
      <w:r>
        <w:t xml:space="preserve">Qualitative responses were coded thematically to identify recurring challenges, such as urban-rural disparities in veterinary care. Quantitative data was analyzed using statistical tools to measure trends in veterinary education enrollment and public health interventions.</w:t>
      </w:r>
    </w:p>
    <w:bookmarkEnd w:id="25"/>
    <w:bookmarkEnd w:id="26"/>
    <w:bookmarkStart w:id="30" w:name="results-and-discussion"/>
    <w:p>
      <w:pPr>
        <w:pStyle w:val="Heading2"/>
      </w:pPr>
      <w:r>
        <w:t xml:space="preserve">Results and Discussion</w:t>
      </w:r>
    </w:p>
    <w:bookmarkStart w:id="27" w:name="educational-framework-in-santiago"/>
    <w:p>
      <w:pPr>
        <w:pStyle w:val="Heading3"/>
      </w:pPr>
      <w:r>
        <w:t xml:space="preserve">Educational Framework in Santiago</w:t>
      </w:r>
    </w:p>
    <w:p>
      <w:pPr>
        <w:pStyle w:val="FirstParagraph"/>
      </w:pPr>
      <w:r>
        <w:t xml:space="preserve">The Universidad de Chile’s Faculty of Veterinary Sciences is the primary institution offering undergraduate degrees in Veterinary Medicine. Graduates must pass the National Professional Exams (Examen Nacional de Profesionalización) to practice legally. However, students highlighted a gap between academic curricula and practical training opportunities, particularly in urban settings like Santiago.</w:t>
      </w:r>
    </w:p>
    <w:bookmarkEnd w:id="27"/>
    <w:bookmarkStart w:id="28" w:name="professional-challenges"/>
    <w:p>
      <w:pPr>
        <w:pStyle w:val="Heading3"/>
      </w:pPr>
      <w:r>
        <w:t xml:space="preserve">Professional Challenges</w:t>
      </w:r>
    </w:p>
    <w:p>
      <w:pPr>
        <w:pStyle w:val="FirstParagraph"/>
      </w:pPr>
      <w:r>
        <w:t xml:space="preserve">Veterinarians in Santiago face unique challenges, including:</w:t>
      </w:r>
    </w:p>
    <w:p>
      <w:pPr>
        <w:numPr>
          <w:ilvl w:val="0"/>
          <w:numId w:val="1002"/>
        </w:numPr>
        <w:pStyle w:val="Compact"/>
      </w:pPr>
      <w:r>
        <w:rPr>
          <w:bCs/>
          <w:b/>
        </w:rPr>
        <w:t xml:space="preserve">Urbanization:</w:t>
      </w:r>
      <w:r>
        <w:t xml:space="preserve"> </w:t>
      </w:r>
      <w:r>
        <w:t xml:space="preserve">Rapid city growth has increased demand for companion animal care but limited access to veterinary clinics in lower-income neighborhoods.</w:t>
      </w:r>
    </w:p>
    <w:p>
      <w:pPr>
        <w:numPr>
          <w:ilvl w:val="0"/>
          <w:numId w:val="1002"/>
        </w:numPr>
        <w:pStyle w:val="Compact"/>
      </w:pPr>
      <w:r>
        <w:rPr>
          <w:bCs/>
          <w:b/>
        </w:rPr>
        <w:t xml:space="preserve">Environmental Factors:</w:t>
      </w:r>
      <w:r>
        <w:t xml:space="preserve"> </w:t>
      </w:r>
      <w:r>
        <w:t xml:space="preserve">Chile’s diverse ecosystems, from the Atacama Desert to the Andes Mountains, require Veterinarians to address zoonotic diseases and wildlife conservation efforts.</w:t>
      </w:r>
    </w:p>
    <w:p>
      <w:pPr>
        <w:numPr>
          <w:ilvl w:val="0"/>
          <w:numId w:val="1002"/>
        </w:numPr>
        <w:pStyle w:val="Compact"/>
      </w:pPr>
      <w:r>
        <w:rPr>
          <w:bCs/>
          <w:b/>
        </w:rPr>
        <w:t xml:space="preserve">Public Health Integration:</w:t>
      </w:r>
      <w:r>
        <w:t xml:space="preserve"> </w:t>
      </w:r>
      <w:r>
        <w:t xml:space="preserve">Veterinarians play a key role in controlling outbreaks of diseases like leptospirosis and rabies through collaboration with public health authorities.</w:t>
      </w:r>
    </w:p>
    <w:bookmarkEnd w:id="28"/>
    <w:bookmarkStart w:id="29" w:name="societal-contributions"/>
    <w:p>
      <w:pPr>
        <w:pStyle w:val="Heading3"/>
      </w:pPr>
      <w:r>
        <w:t xml:space="preserve">Societal Contributions</w:t>
      </w:r>
    </w:p>
    <w:p>
      <w:pPr>
        <w:pStyle w:val="FirstParagraph"/>
      </w:pPr>
      <w:r>
        <w:t xml:space="preserve">Veterinarians in Santiago contribute significantly to societal well-being. For example, during the 2019 avian flu outbreak, local Veterinarians collaborated with the MAG to contain the spread of disease. Additionally, community outreach programs led by Santiago-based clinics have improved pet ownership education among marginalized populations.</w:t>
      </w:r>
    </w:p>
    <w:bookmarkEnd w:id="29"/>
    <w:bookmarkEnd w:id="30"/>
    <w:bookmarkStart w:id="31" w:name="conclusion"/>
    <w:p>
      <w:pPr>
        <w:pStyle w:val="Heading2"/>
      </w:pPr>
      <w:r>
        <w:t xml:space="preserve">Conclusion</w:t>
      </w:r>
    </w:p>
    <w:p>
      <w:pPr>
        <w:pStyle w:val="FirstParagraph"/>
      </w:pPr>
      <w:r>
        <w:t xml:space="preserve">This Undergraduate Thesis demonstrates that Veterinarians in Chile Santiago are vital to addressing both local and global health challenges. Their work extends beyond treating animals to influencing public policy, promoting environmental sustainability, and fostering community resilience. To enhance their impact, the thesis recommends increased investment in veterinary education infrastructure and interdisciplinary collaborations between Veterinarians, human health professionals, and policymakers.</w:t>
      </w:r>
    </w:p>
    <w:bookmarkEnd w:id="31"/>
    <w:bookmarkStart w:id="32" w:name="references"/>
    <w:p>
      <w:pPr>
        <w:pStyle w:val="Heading2"/>
      </w:pPr>
      <w:r>
        <w:t xml:space="preserve">References</w:t>
      </w:r>
    </w:p>
    <w:p>
      <w:pPr>
        <w:numPr>
          <w:ilvl w:val="0"/>
          <w:numId w:val="1003"/>
        </w:numPr>
        <w:pStyle w:val="Compact"/>
      </w:pPr>
      <w:r>
        <w:t xml:space="preserve">Ministerio de Agricultura de Chile (MAG). (2021). Annual Report on Animal Health Trends.</w:t>
      </w:r>
    </w:p>
    <w:p>
      <w:pPr>
        <w:numPr>
          <w:ilvl w:val="0"/>
          <w:numId w:val="1003"/>
        </w:numPr>
        <w:pStyle w:val="Compact"/>
      </w:pPr>
      <w:r>
        <w:t xml:space="preserve">Universidad de Chile. (2023). Faculty of Veterinary Sciences: Curriculum and Research Highlights.</w:t>
      </w:r>
    </w:p>
    <w:p>
      <w:pPr>
        <w:numPr>
          <w:ilvl w:val="0"/>
          <w:numId w:val="1003"/>
        </w:numPr>
        <w:pStyle w:val="Compact"/>
      </w:pPr>
      <w:r>
        <w:t xml:space="preserve">Santiago Municipal Council. (2020). Urban Development and Public Health Initiatives.</w:t>
      </w:r>
    </w:p>
    <w:bookmarkEnd w:id="32"/>
    <w:bookmarkStart w:id="33" w:name="appendices"/>
    <w:p>
      <w:pPr>
        <w:pStyle w:val="Heading2"/>
      </w:pPr>
      <w:r>
        <w:t xml:space="preserve">Appendices</w:t>
      </w:r>
    </w:p>
    <w:p>
      <w:pPr>
        <w:pStyle w:val="FirstParagraph"/>
      </w:pPr>
      <w:r>
        <w:rPr>
          <w:iCs/>
          <w:i/>
        </w:rPr>
        <w:t xml:space="preserve">Appendix A:</w:t>
      </w:r>
      <w:r>
        <w:t xml:space="preserve"> </w:t>
      </w:r>
      <w:r>
        <w:t xml:space="preserve">Interview Questions for Veterinarians in Santiago</w:t>
      </w:r>
      <w:r>
        <w:br/>
      </w:r>
      <w:r>
        <w:rPr>
          <w:iCs/>
          <w:i/>
        </w:rPr>
        <w:t xml:space="preserve">Appendix B:</w:t>
      </w:r>
      <w:r>
        <w:t xml:space="preserve"> </w:t>
      </w:r>
      <w:r>
        <w:t xml:space="preserve">Survey Questionnaire for Veterinary Students</w:t>
      </w:r>
      <w:r>
        <w:br/>
      </w:r>
      <w:r>
        <w:rPr>
          <w:iCs/>
          <w:i/>
        </w:rPr>
        <w:t xml:space="preserve">Appendix C:</w:t>
      </w:r>
      <w:r>
        <w:t xml:space="preserve"> </w:t>
      </w:r>
      <w:r>
        <w:t xml:space="preserve">Statistical Data Tables (2018–2023)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c.cl" TargetMode="External" /></Relationships>
</file>

<file path=word/_rels/footnotes.xml.rels><?xml version="1.0" encoding="UTF-8"?><Relationships xmlns="http://schemas.openxmlformats.org/package/2006/relationships"><Relationship Type="http://schemas.openxmlformats.org/officeDocument/2006/relationships/hyperlink" Id="rId21" Target="https://www.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Chile Santiago</dc:title>
  <dc:creator/>
  <dc:language>en</dc:language>
  <cp:keywords/>
  <dcterms:created xsi:type="dcterms:W3CDTF">2026-07-21T12:30:18Z</dcterms:created>
  <dcterms:modified xsi:type="dcterms:W3CDTF">2026-07-21T12:30:18Z</dcterms:modified>
</cp:coreProperties>
</file>

<file path=docProps/custom.xml><?xml version="1.0" encoding="utf-8"?>
<Properties xmlns="http://schemas.openxmlformats.org/officeDocument/2006/custom-properties" xmlns:vt="http://schemas.openxmlformats.org/officeDocument/2006/docPropsVTypes"/>
</file>