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Becoming</w:t>
      </w:r>
      <w:r>
        <w:t xml:space="preserve"> </w:t>
      </w:r>
      <w:r>
        <w:t xml:space="preserve">a</w:t>
      </w:r>
      <w:r>
        <w:t xml:space="preserve"> </w:t>
      </w:r>
      <w:r>
        <w:t xml:space="preserve">Veterinarian</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56c7aa066b0e9eeaebe609b3aeb07081a1e74fc"/>
    <w:p>
      <w:pPr>
        <w:pStyle w:val="Heading1"/>
      </w:pPr>
      <w:r>
        <w:t xml:space="preserve">Undergraduate Thesis: The Path to Becoming a Veterinarian in Germany Munich</w:t>
      </w:r>
    </w:p>
    <w:bookmarkStart w:id="20" w:name="introduction"/>
    <w:p>
      <w:pPr>
        <w:pStyle w:val="Heading2"/>
      </w:pPr>
      <w:r>
        <w:t xml:space="preserve">Introduction</w:t>
      </w:r>
    </w:p>
    <w:p>
      <w:pPr>
        <w:pStyle w:val="FirstParagraph"/>
      </w:pPr>
      <w:r>
        <w:t xml:space="preserve">This Undergraduate Thesis explores the academic, professional, and cultural prerequisites for pursuing a career as a Veterinarian in Germany, with a specific focus on the city of Munich. As an international student or local candidate aiming to practice veterinary medicine in Germany Munich, understanding the structured educational pathway, licensing requirements, and regional opportunities is essential. This document addresses these aspects while aligning with the academic rigor expected for an Undergraduate Thesis.</w:t>
      </w:r>
    </w:p>
    <w:bookmarkEnd w:id="20"/>
    <w:bookmarkStart w:id="21" w:name="X0d43081740b8d9f0daaf9c2d6f3cfad595cf5f0"/>
    <w:p>
      <w:pPr>
        <w:pStyle w:val="Heading2"/>
      </w:pPr>
      <w:r>
        <w:t xml:space="preserve">Educational Pathway to Becoming a Veterinarian in Germany</w:t>
      </w:r>
    </w:p>
    <w:p>
      <w:pPr>
        <w:pStyle w:val="FirstParagraph"/>
      </w:pPr>
      <w:r>
        <w:t xml:space="preserve">Becoming a Veterinarian in Germany requires completing a six-year undergraduate degree in Veterinary Medicine. The program is highly competitive and must be pursued at one of the few German universities authorized to grant veterinary degrees, such as the Ludwig-Maximilians-Universität München (LMU Munich). Admission typically requires strong academic performance in pre-university subjects like biology, chemistry, and mathematics.</w:t>
      </w:r>
    </w:p>
    <w:p>
      <w:pPr>
        <w:pStyle w:val="BodyText"/>
      </w:pPr>
      <w:r>
        <w:t xml:space="preserve">Students must also pass the "Staatsexamen" (state examination) after completing their studies. This assessment evaluates both theoretical knowledge and practical skills in veterinary science. Additionally, international students must demonstrate proficiency in German, as coursework is conducted in the language unless otherwise specified by the university.</w:t>
      </w:r>
    </w:p>
    <w:bookmarkEnd w:id="21"/>
    <w:bookmarkStart w:id="22" w:name="Xf7e25c2ec72e9610030a8ba2314b9d05ee85e50"/>
    <w:p>
      <w:pPr>
        <w:pStyle w:val="Heading2"/>
      </w:pPr>
      <w:r>
        <w:t xml:space="preserve">Career Opportunities for Veterinarians in Munich</w:t>
      </w:r>
    </w:p>
    <w:p>
      <w:pPr>
        <w:pStyle w:val="FirstParagraph"/>
      </w:pPr>
      <w:r>
        <w:t xml:space="preserve">Munich, a hub of innovation and research in Germany, offers diverse career opportunities for Veterinarians. The city hosts leading veterinary clinics, research institutions like the Bavarian Research Center for Animal Health (FVA), and universities with strong animal science programs. Veterinarians can work in private practice, specializing in areas such as small animal care, equine medicine, or zoo health.</w:t>
      </w:r>
    </w:p>
    <w:p>
      <w:pPr>
        <w:pStyle w:val="BodyText"/>
      </w:pPr>
      <w:r>
        <w:t xml:space="preserve">Moreover, Munich's focus on biotechnology and pharmaceuticals creates demand for Veterinarians in research and development roles. The city also emphasizes environmental conservation and public health initiatives, offering roles in governmental agencies or NGOs focused on wildlife protection and zoonotic disease management.</w:t>
      </w:r>
    </w:p>
    <w:bookmarkEnd w:id="22"/>
    <w:bookmarkStart w:id="23" w:name="Xfdec6f5afeafee252a8618e7d6afdfc6caaf817"/>
    <w:p>
      <w:pPr>
        <w:pStyle w:val="Heading2"/>
      </w:pPr>
      <w:r>
        <w:t xml:space="preserve">Licensing Requirements for Veterinarians in Germany</w:t>
      </w:r>
    </w:p>
    <w:p>
      <w:pPr>
        <w:pStyle w:val="FirstParagraph"/>
      </w:pPr>
      <w:r>
        <w:t xml:space="preserve">To practice as a Veterinarian in Germany Munich, individuals must obtain a license from the local veterinary chamber (Landesamt für Gesundheit und Lebensmittelsicherheit, LGL). This process involves submitting proof of education, passing the Staatsexamen, and completing practical training. International graduates must have their qualifications recognized through the German Federal Ministry of Food and Agriculture (BMEL) or via a mutual recognition agreement.</w:t>
      </w:r>
    </w:p>
    <w:p>
      <w:pPr>
        <w:pStyle w:val="BodyText"/>
      </w:pPr>
      <w:r>
        <w:t xml:space="preserve">For non-EU students, additional steps may include language certification (e.g., TestDaF or Goethe Institute exams) and proof of financial stability to cover living expenses in Munich. The city’s high cost of living necessitates careful planning for these requirements.</w:t>
      </w:r>
    </w:p>
    <w:bookmarkEnd w:id="23"/>
    <w:bookmarkStart w:id="24" w:name="X26241d3a5687bb69023825e5d8a0fea62326df5"/>
    <w:p>
      <w:pPr>
        <w:pStyle w:val="Heading2"/>
      </w:pPr>
      <w:r>
        <w:t xml:space="preserve">Challenges and Solutions for Aspiring Veterinarians in Munich</w:t>
      </w:r>
    </w:p>
    <w:p>
      <w:pPr>
        <w:pStyle w:val="FirstParagraph"/>
      </w:pPr>
      <w:r>
        <w:t xml:space="preserve">Pursuing a career as a Veterinarian in Germany Munich presents challenges, including intense competition for university admissions and the rigorous Staatsexamen. Additionally, the demand for German language proficiency may deter some applicants. To address these issues, prospective students can:</w:t>
      </w:r>
    </w:p>
    <w:p>
      <w:pPr>
        <w:numPr>
          <w:ilvl w:val="0"/>
          <w:numId w:val="1001"/>
        </w:numPr>
        <w:pStyle w:val="Compact"/>
      </w:pPr>
      <w:r>
        <w:t xml:space="preserve">Enroll in preparatory courses at institutions like the LMU Munich’s Center for International Programs.</w:t>
      </w:r>
    </w:p>
    <w:p>
      <w:pPr>
        <w:numPr>
          <w:ilvl w:val="0"/>
          <w:numId w:val="1001"/>
        </w:numPr>
        <w:pStyle w:val="Compact"/>
      </w:pPr>
      <w:r>
        <w:t xml:space="preserve">Pursue internships or volunteer work with local animal welfare organizations to gain practical experience and networking opportunities.</w:t>
      </w:r>
    </w:p>
    <w:p>
      <w:pPr>
        <w:numPr>
          <w:ilvl w:val="0"/>
          <w:numId w:val="1001"/>
        </w:numPr>
        <w:pStyle w:val="Compact"/>
      </w:pPr>
      <w:r>
        <w:t xml:space="preserve">Leverage Germany’s Erasmus+ program for exchange opportunities during undergraduate studies.</w:t>
      </w:r>
    </w:p>
    <w:bookmarkEnd w:id="24"/>
    <w:bookmarkStart w:id="25" w:name="conclusion"/>
    <w:p>
      <w:pPr>
        <w:pStyle w:val="Heading2"/>
      </w:pPr>
      <w:r>
        <w:t xml:space="preserve">Conclusion</w:t>
      </w:r>
    </w:p>
    <w:p>
      <w:pPr>
        <w:pStyle w:val="FirstParagraph"/>
      </w:pPr>
      <w:r>
        <w:t xml:space="preserve">This Undergraduate Thesis underscores the significance of understanding the structured pathways, licensing processes, and career prospects for Veterinarians in Germany Munich. For individuals committed to this field, Munich offers a unique blend of academic excellence, research opportunities, and professional growth. By aligning their goals with the requirements of German veterinary education and practice, aspiring Veterinarians can thrive in one of Europe’s most dynamic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Becoming a Veterinarian in Germany Munich</dc:title>
  <dc:creator/>
  <dc:language>en</dc:language>
  <cp:keywords/>
  <dcterms:created xsi:type="dcterms:W3CDTF">2026-07-21T01:07:31Z</dcterms:created>
  <dcterms:modified xsi:type="dcterms:W3CDTF">2026-07-21T01:07:31Z</dcterms:modified>
</cp:coreProperties>
</file>

<file path=docProps/custom.xml><?xml version="1.0" encoding="utf-8"?>
<Properties xmlns="http://schemas.openxmlformats.org/officeDocument/2006/custom-properties" xmlns:vt="http://schemas.openxmlformats.org/officeDocument/2006/docPropsVTypes"/>
</file>