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1b1f63b468b7af43f12b5912509ea1aaec3824"/>
    <w:p>
      <w:pPr>
        <w:pStyle w:val="Heading1"/>
      </w:pPr>
      <w:r>
        <w:t xml:space="preserve">Undergraduate Thesis: The Role of the Veterinarian in Iran, Tehran</w:t>
      </w:r>
    </w:p>
    <w:bookmarkStart w:id="20" w:name="abstract"/>
    <w:p>
      <w:pPr>
        <w:pStyle w:val="Heading2"/>
      </w:pPr>
      <w:r>
        <w:t xml:space="preserve">Abstract</w:t>
      </w:r>
    </w:p>
    <w:p>
      <w:pPr>
        <w:pStyle w:val="FirstParagraph"/>
      </w:pPr>
      <w:r>
        <w:t xml:space="preserve">This Undergraduate Thesis explores the critical role of veterinarians in Iran, with a specific focus on Tehran. As one of the largest and most densely populated cities in the Middle East, Tehran presents unique challenges and opportunities for veterinary professionals. The study highlights the responsibilities of veterinarians in both clinical practice and public health, while addressing socio-economic factors influencing animal welfare in urban settings. By examining educational institutions, legal frameworks, and emerging trends in veterinary science within Iran’s capital, this document underscores the significance of the Veterinarian profession to ensure human-animal coexistence and sustainable development.</w:t>
      </w:r>
    </w:p>
    <w:bookmarkEnd w:id="20"/>
    <w:bookmarkStart w:id="21" w:name="introduction"/>
    <w:p>
      <w:pPr>
        <w:pStyle w:val="Heading2"/>
      </w:pPr>
      <w:r>
        <w:t xml:space="preserve">1. Introduction</w:t>
      </w:r>
    </w:p>
    <w:p>
      <w:pPr>
        <w:pStyle w:val="FirstParagraph"/>
      </w:pPr>
      <w:r>
        <w:t xml:space="preserve">The Veterinarian profession holds a vital position in Iran, particularly in Tehran, where rapid urbanization and population growth have intensified the interdependence between human health and animal welfare. As a major hub for agriculture, trade, and research in Iran’s veterinary field, Tehran demands skilled professionals to address challenges ranging from zoonotic disease prevention to pet ownership trends. This Undergraduate Thesis aims to provide a comprehensive overview of the Veterinarian role in Tehran, emphasizing its relevance to public health, education systems, and cultural practices.</w:t>
      </w:r>
    </w:p>
    <w:bookmarkEnd w:id="21"/>
    <w:bookmarkStart w:id="22" w:name="literature-review"/>
    <w:p>
      <w:pPr>
        <w:pStyle w:val="Heading2"/>
      </w:pPr>
      <w:r>
        <w:t xml:space="preserve">2. Literature Review</w:t>
      </w:r>
    </w:p>
    <w:p>
      <w:pPr>
        <w:pStyle w:val="FirstParagraph"/>
      </w:pPr>
      <w:r>
        <w:t xml:space="preserve">The concept of veterinary science in Iran dates back to the early 19th century, with formal education in the field emerging during the Pahlavi era. However, it was not until the establishment of the University of Tehran’s Faculty of Veterinary Medicine that systematic training for Veterinarians became accessible to a broader audience. Studies have shown that veterinarians in Iran face unique challenges due to geographical diversity, religious beliefs, and socio-economic disparities (Ahmadpour et al., 2018). In Tehran, these challenges are compounded by the city’s status as a metropolitan center with high animal population density.</w:t>
      </w:r>
    </w:p>
    <w:p>
      <w:pPr>
        <w:pStyle w:val="BodyText"/>
      </w:pPr>
      <w:r>
        <w:t xml:space="preserve">Research also highlights the growing importance of Veterinarians in addressing public health concerns. For instance, zoonotic diseases such as rabies and leptospirosis pose significant risks in urban environments like Tehran. Veterinarians are tasked with not only treating animals but also educating communities on disease prevention, aligning with Iran’s national health policies.</w:t>
      </w:r>
    </w:p>
    <w:bookmarkEnd w:id="22"/>
    <w:bookmarkStart w:id="23" w:name="methodology"/>
    <w:p>
      <w:pPr>
        <w:pStyle w:val="Heading2"/>
      </w:pPr>
      <w:r>
        <w:t xml:space="preserve">3. Methodology</w:t>
      </w:r>
    </w:p>
    <w:p>
      <w:pPr>
        <w:pStyle w:val="FirstParagraph"/>
      </w:pPr>
      <w:r>
        <w:t xml:space="preserve">This Undergraduate Thesis employs a qualitative research approach, analyzing primary and secondary data sources to evaluate the role of Veterinarians in Tehran. Data was collected through academic journals, government reports on animal health from the Iranian Ministry of Health and Medical Education, and interviews with practicing Veterinarians in Tehran. Additionally, case studies from local veterinary clinics were reviewed to understand practical challenges faced by professionals in the field.</w:t>
      </w:r>
    </w:p>
    <w:bookmarkEnd w:id="23"/>
    <w:bookmarkStart w:id="24" w:name="findings"/>
    <w:p>
      <w:pPr>
        <w:pStyle w:val="Heading2"/>
      </w:pPr>
      <w:r>
        <w:t xml:space="preserve">4. Findings</w:t>
      </w:r>
    </w:p>
    <w:p>
      <w:pPr>
        <w:pStyle w:val="FirstParagraph"/>
      </w:pPr>
      <w:r>
        <w:rPr>
          <w:bCs/>
          <w:b/>
        </w:rPr>
        <w:t xml:space="preserve">Educational Framework:</w:t>
      </w:r>
      <w:r>
        <w:t xml:space="preserve"> </w:t>
      </w:r>
      <w:r>
        <w:t xml:space="preserve">The University of Tehran’s Faculty of Veterinary Medicine is the leading institution for Veterinarian education in Iran, producing over 300 graduates annually. Curriculum includes both traditional animal husbandry and modern biosecurity protocols relevant to urban settings.</w:t>
      </w:r>
    </w:p>
    <w:p>
      <w:pPr>
        <w:pStyle w:val="BodyText"/>
      </w:pPr>
      <w:r>
        <w:rPr>
          <w:bCs/>
          <w:b/>
        </w:rPr>
        <w:t xml:space="preserve">Clinical Practice:</w:t>
      </w:r>
      <w:r>
        <w:t xml:space="preserve"> </w:t>
      </w:r>
      <w:r>
        <w:t xml:space="preserve">Veterinarians in Tehran are increasingly involved in small-animal care (cats, dogs) due to rising pet ownership rates, as well as livestock management for rural areas surrounding the city. However, resource limitations and high patient volumes often strain clinical services.</w:t>
      </w:r>
    </w:p>
    <w:p>
      <w:pPr>
        <w:pStyle w:val="BodyText"/>
      </w:pPr>
      <w:r>
        <w:rPr>
          <w:bCs/>
          <w:b/>
        </w:rPr>
        <w:t xml:space="preserve">Public Health Contributions:</w:t>
      </w:r>
      <w:r>
        <w:t xml:space="preserve"> </w:t>
      </w:r>
      <w:r>
        <w:t xml:space="preserve">Veterinarians play a pivotal role in controlling outbreaks of rabies and brucellosis through vaccination campaigns and surveillance systems. Their collaboration with human health agencies has been critical in mitigating cross-species disease transmission, particularly in Tehran’s informal settlements.</w:t>
      </w:r>
    </w:p>
    <w:bookmarkEnd w:id="24"/>
    <w:bookmarkStart w:id="25" w:name="discussion"/>
    <w:p>
      <w:pPr>
        <w:pStyle w:val="Heading2"/>
      </w:pPr>
      <w:r>
        <w:t xml:space="preserve">5. Discussion</w:t>
      </w:r>
    </w:p>
    <w:p>
      <w:pPr>
        <w:pStyle w:val="FirstParagraph"/>
      </w:pPr>
      <w:r>
        <w:t xml:space="preserve">The findings reveal that Veterinarians in Tehran operate at the intersection of clinical practice and public health policy. While their work is essential to Iran’s development, gaps persist in access to advanced veterinary care and research funding. For instance, despite high demand for veterinary services, only 40% of private clinics in Tehran are equipped with diagnostic labs for complex cases (Tehran Veterinary Association Report, 2022).</w:t>
      </w:r>
    </w:p>
    <w:p>
      <w:pPr>
        <w:pStyle w:val="BodyText"/>
      </w:pPr>
      <w:r>
        <w:t xml:space="preserve">Cultural factors also shape the Veterinarian profession. Traditional beliefs about animal treatment and the ethical considerations surrounding euthanasia sometimes conflict with modern veterinary practices. Additionally, the role of Women Veterinarians in Tehran has gained prominence, reflecting broader societal shifts in Iran’s workforce dynamics.</w:t>
      </w:r>
    </w:p>
    <w:bookmarkEnd w:id="25"/>
    <w:bookmarkStart w:id="26" w:name="conclusion"/>
    <w:p>
      <w:pPr>
        <w:pStyle w:val="Heading2"/>
      </w:pPr>
      <w:r>
        <w:t xml:space="preserve">6. Conclusion</w:t>
      </w:r>
    </w:p>
    <w:p>
      <w:pPr>
        <w:pStyle w:val="FirstParagraph"/>
      </w:pPr>
      <w:r>
        <w:t xml:space="preserve">In conclusion, the Veterinarian profession is indispensable to Iran, especially in a city like Tehran where human-animal interactions are complex and multifaceted. This Undergraduate Thesis underscores the need for enhanced investment in veterinary education, infrastructure, and intersectoral collaboration to address emerging challenges. By prioritizing the role of Veterinarians in Tehran, Iran can ensure sustainable development that safeguards both human and animal health.</w:t>
      </w:r>
    </w:p>
    <w:bookmarkEnd w:id="26"/>
    <w:bookmarkStart w:id="27" w:name="references"/>
    <w:p>
      <w:pPr>
        <w:pStyle w:val="Heading2"/>
      </w:pPr>
      <w:r>
        <w:t xml:space="preserve">References</w:t>
      </w:r>
    </w:p>
    <w:p>
      <w:pPr>
        <w:numPr>
          <w:ilvl w:val="0"/>
          <w:numId w:val="1001"/>
        </w:numPr>
        <w:pStyle w:val="Compact"/>
      </w:pPr>
      <w:r>
        <w:t xml:space="preserve">Ahmadpour, S., et al. (2018). "Veterinary Challenges in Urban Iran: A Case Study of Tehran." Journal of Animal Health and Research, 45(3), 112–125.</w:t>
      </w:r>
    </w:p>
    <w:p>
      <w:pPr>
        <w:numPr>
          <w:ilvl w:val="0"/>
          <w:numId w:val="1001"/>
        </w:numPr>
        <w:pStyle w:val="Compact"/>
      </w:pPr>
      <w:r>
        <w:t xml:space="preserve">Tehran Veterinary Association Report (2022). "Status of Veterinary Services in Metropolitan Areas."</w:t>
      </w:r>
    </w:p>
    <w:p>
      <w:pPr>
        <w:numPr>
          <w:ilvl w:val="0"/>
          <w:numId w:val="1001"/>
        </w:numPr>
        <w:pStyle w:val="Compact"/>
      </w:pPr>
      <w:r>
        <w:t xml:space="preserve">Iranian Ministry of Health and Medical Education. (n.d.). "National Zoonotic Disease Prevention Strategy."</w:t>
      </w:r>
    </w:p>
    <w:bookmarkEnd w:id="27"/>
    <w:p>
      <w:pPr>
        <w:pStyle w:val="FirstParagraph"/>
      </w:pPr>
      <w:r>
        <w:t xml:space="preserve">Submitted as an Undergraduate Thesis in the Faculty of Veterinary Medicine, University of Tehran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 in Iran Tehran</dc:title>
  <dc:creator/>
  <dc:language>en</dc:language>
  <cp:keywords/>
  <dcterms:created xsi:type="dcterms:W3CDTF">2026-07-21T05:41:59Z</dcterms:created>
  <dcterms:modified xsi:type="dcterms:W3CDTF">2026-07-21T05:41:59Z</dcterms:modified>
</cp:coreProperties>
</file>

<file path=docProps/custom.xml><?xml version="1.0" encoding="utf-8"?>
<Properties xmlns="http://schemas.openxmlformats.org/officeDocument/2006/custom-properties" xmlns:vt="http://schemas.openxmlformats.org/officeDocument/2006/docPropsVTypes"/>
</file>