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Veterinarian</w:t>
      </w:r>
      <w:r>
        <w:t xml:space="preserve"> </w:t>
      </w:r>
      <w:r>
        <w:t xml:space="preserve">Practices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f3b96fbfa9db2e80aea5587b5450078e59e5a86"/>
    <w:p>
      <w:pPr>
        <w:pStyle w:val="Heading1"/>
      </w:pPr>
      <w:r>
        <w:t xml:space="preserve">Undergraduate Thesis on the Role of Veterinarians in Japan: A Study Focused on Kyoto</w:t>
      </w:r>
    </w:p>
    <w:bookmarkStart w:id="20" w:name="abstract"/>
    <w:p>
      <w:pPr>
        <w:pStyle w:val="Heading2"/>
      </w:pPr>
      <w:r>
        <w:t xml:space="preserve">Abstract</w:t>
      </w:r>
    </w:p>
    <w:p>
      <w:pPr>
        <w:pStyle w:val="FirstParagraph"/>
      </w:pPr>
      <w:r>
        <w:t xml:space="preserve">This Undergraduate Thesis explores the multifaceted role of Veterinarians in Japan, with a specific focus on the city of Kyoto. As a cultural and historical hub, Kyoto presents unique challenges and opportunities for veterinary professionals. The study examines the evolution of veterinary medicine in Japan, emphasizing Kyoto's contributions to animal healthcare, ethical considerations, and modern practices. Through an analysis of local institutions, cultural attitudes toward animals, and technological advancements in veterinary science, this thesis highlights how Veterinarians in Kyoto bridge traditional values with contemporary demands. The research underscores the significance of Veterinarians not only as custodians of animal health but also as integral members of Japan's healthcare system and community welfare.</w:t>
      </w:r>
    </w:p>
    <w:bookmarkEnd w:id="20"/>
    <w:bookmarkStart w:id="21" w:name="introduction"/>
    <w:p>
      <w:pPr>
        <w:pStyle w:val="Heading2"/>
      </w:pPr>
      <w:r>
        <w:t xml:space="preserve">Introduction</w:t>
      </w:r>
    </w:p>
    <w:p>
      <w:pPr>
        <w:pStyle w:val="FirstParagraph"/>
      </w:pPr>
      <w:r>
        <w:t xml:space="preserve">The role of a Veterinarian in Japan is shaped by a unique confluence of cultural, historical, and societal factors. In Kyoto—a city renowned for its rich heritage and commitment to preserving tradition—Veterinarians face the dual task of maintaining high standards of animal care while respecting the city's deep-rooted customs. This thesis investigates how Veterinarians in Kyoto navigate these dynamics, contributing to both local and national veterinary practices.</w:t>
      </w:r>
    </w:p>
    <w:p>
      <w:pPr>
        <w:pStyle w:val="BodyText"/>
      </w:pPr>
      <w:r>
        <w:t xml:space="preserve">Japan's approach to animal welfare reflects a blend of modern science and cultural reverence for nature. Kyoto, as the former imperial capital, has historically emphasized harmony with the environment, a philosophy that extends to its treatment of animals. This study delves into how Veterinarians in Kyoto embody this ethos while adapting to globalization and technological progress.</w:t>
      </w:r>
    </w:p>
    <w:bookmarkEnd w:id="21"/>
    <w:bookmarkStart w:id="22" w:name="X041cd552580fc9a2536c0014a91c109205a79ae"/>
    <w:p>
      <w:pPr>
        <w:pStyle w:val="Heading2"/>
      </w:pPr>
      <w:r>
        <w:t xml:space="preserve">Historical Context of Veterinary Medicine in Japan and Kyoto</w:t>
      </w:r>
    </w:p>
    <w:p>
      <w:pPr>
        <w:pStyle w:val="FirstParagraph"/>
      </w:pPr>
      <w:r>
        <w:t xml:space="preserve">Veterinary medicine in Japan has evolved significantly since the Meiji Restoration (1868), when Western scientific practices were introduced. Initially, the focus was on livestock and agriculture, but over time, companion animal care gained prominence. Kyoto played a pivotal role in this transformation due to its academic institutions and cultural influence.</w:t>
      </w:r>
    </w:p>
    <w:p>
      <w:pPr>
        <w:pStyle w:val="BodyText"/>
      </w:pPr>
      <w:r>
        <w:t xml:space="preserve">The Kyoto University Faculty of Agriculture, established in 1890, includes one of Japan's earliest veterinary science programs. Graduates from this institution have contributed to national policies on animal health and welfare while fostering local practices that align with Kyoto's ecological values. Historical records indicate that Veterinarians in Kyoto were among the first to advocate for humane treatment of animals, a principle now enshrined in Japan's Animal Welfare Act (1976).</w:t>
      </w:r>
    </w:p>
    <w:bookmarkEnd w:id="22"/>
    <w:bookmarkStart w:id="23" w:name="Xd8a9e5b91845ee52b95b7cd15008278b7bd7e80"/>
    <w:p>
      <w:pPr>
        <w:pStyle w:val="Heading2"/>
      </w:pPr>
      <w:r>
        <w:t xml:space="preserve">Current Trends and Challenges for Veterinarians in Kyoto</w:t>
      </w:r>
    </w:p>
    <w:p>
      <w:pPr>
        <w:pStyle w:val="FirstParagraph"/>
      </w:pPr>
      <w:r>
        <w:t xml:space="preserve">Modern Veterinarians in Kyoto operate within a rapidly changing landscape. Urbanization has increased the number of companion animals, particularly cats and dogs, while an aging population poses challenges to animal care services. Additionally, climate change impacts disease patterns, requiring Veterinarians to adapt their diagnostic and treatment protocols.</w:t>
      </w:r>
    </w:p>
    <w:p>
      <w:pPr>
        <w:pStyle w:val="BodyText"/>
      </w:pPr>
      <w:r>
        <w:t xml:space="preserve">Kyoto's unique status as a tourist destination also presents opportunities and challenges. The influx of visitors has led to a rise in exotic pet ownership, necessitating specialized veterinary care for species such as birds and small mammals. Local clinics have responded by offering multilingual services and collaborating with international veterinary networks.</w:t>
      </w:r>
    </w:p>
    <w:p>
      <w:pPr>
        <w:pStyle w:val="BodyText"/>
      </w:pPr>
      <w:r>
        <w:t xml:space="preserve">Economically, Veterinarians in Kyoto face competition from both private practices and public health initiatives. The city government has supported the establishment of low-cost clinics to ensure accessibility, reflecting a broader societal commitment to animal welfare.</w:t>
      </w:r>
    </w:p>
    <w:bookmarkEnd w:id="23"/>
    <w:bookmarkStart w:id="24" w:name="X10389ce1e46bdd5055c4863ee941e44fc50381b"/>
    <w:p>
      <w:pPr>
        <w:pStyle w:val="Heading2"/>
      </w:pPr>
      <w:r>
        <w:t xml:space="preserve">Ethical Considerations and Cultural Attitudes</w:t>
      </w:r>
    </w:p>
    <w:p>
      <w:pPr>
        <w:pStyle w:val="FirstParagraph"/>
      </w:pPr>
      <w:r>
        <w:t xml:space="preserve">Ethics in veterinary practice in Kyoto are deeply influenced by Shinto and Buddhist principles, which emphasize respect for all living beings. Veterinarians often encounter dilemmas related to euthanasia, animal experimentation, and the balance between economic viability and compassion. These challenges are addressed through professional organizations such as the Japan Veterinary Medical Association (JVMA), which provides ethical guidelines tailored to Kyoto's cultural context.</w:t>
      </w:r>
    </w:p>
    <w:p>
      <w:pPr>
        <w:pStyle w:val="BodyText"/>
      </w:pPr>
      <w:r>
        <w:t xml:space="preserve">Cultural attitudes toward animals in Kyoto also influence public expectations of Veterinarians. For instance, the practice of keeping cats in temples (e.g., Gion Matsuri festivals) requires Veterinarians to engage with community traditions while ensuring animal health. This interplay between tradition and modernity is a defining feature of Veterinary work in Kyoto.</w:t>
      </w:r>
    </w:p>
    <w:bookmarkEnd w:id="24"/>
    <w:bookmarkStart w:id="25" w:name="X0bb495fd011f3b6baee2aa03ead9403cb13480d"/>
    <w:p>
      <w:pPr>
        <w:pStyle w:val="Heading2"/>
      </w:pPr>
      <w:r>
        <w:t xml:space="preserve">Technological Advancements and Education in Kyoto</w:t>
      </w:r>
    </w:p>
    <w:p>
      <w:pPr>
        <w:pStyle w:val="FirstParagraph"/>
      </w:pPr>
      <w:r>
        <w:t xml:space="preserve">Kyoto's Veterinarians are at the forefront of adopting cutting-edge technologies, such as telemedicine, AI diagnostics, and robotic surgery. Local veterinary schools collaborate with tech firms to develop tools that improve treatment accuracy and accessibility. For example, the Kyoto Institute of Technology has pioneered research on wearable sensors for monitoring pets' health in real time.</w:t>
      </w:r>
    </w:p>
    <w:p>
      <w:pPr>
        <w:pStyle w:val="BodyText"/>
      </w:pPr>
      <w:r>
        <w:t xml:space="preserve">Education plays a critical role in shaping the next generation of Veterinarians. Kyoto's veterinary programs emphasize both clinical skills and cultural competence, preparing graduates to address Japan's unique challenges. Exchange programs with Western institutions further enrich their expertise, ensuring they remain globally competitive while respecting local practices.</w:t>
      </w:r>
    </w:p>
    <w:bookmarkEnd w:id="25"/>
    <w:bookmarkStart w:id="26" w:name="conclusion"/>
    <w:p>
      <w:pPr>
        <w:pStyle w:val="Heading2"/>
      </w:pPr>
      <w:r>
        <w:t xml:space="preserve">Conclusion</w:t>
      </w:r>
    </w:p>
    <w:p>
      <w:pPr>
        <w:pStyle w:val="FirstParagraph"/>
      </w:pPr>
      <w:r>
        <w:t xml:space="preserve">This Undergraduate Thesis has highlighted the vital role of Veterinarians in Japan Kyoto, where they serve as bridges between tradition and modernity. Their work not only ensures the health of animals but also reflects broader societal values, from ecological harmony to ethical responsibility. As Kyoto continues to evolve, Veterinarians will remain indispensable in safeguarding both animal welfare and public health.</w:t>
      </w:r>
    </w:p>
    <w:p>
      <w:pPr>
        <w:pStyle w:val="BodyText"/>
      </w:pPr>
      <w:r>
        <w:t xml:space="preserve">Future research should explore the impact of AI on veterinary education in Kyoto or the role of Veterinarians in disaster response. By addressing these questions, stakeholders can further enhance the contributions of Veterinarians to Japan's healthcare system and global animal welfare initiatives.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Veterinarian Practices in Japan Kyoto</dc:title>
  <dc:creator/>
  <dc:language>en</dc:language>
  <cp:keywords/>
  <dcterms:created xsi:type="dcterms:W3CDTF">2026-07-21T05:50:02Z</dcterms:created>
  <dcterms:modified xsi:type="dcterms:W3CDTF">2026-07-21T05:50:02Z</dcterms:modified>
</cp:coreProperties>
</file>

<file path=docProps/custom.xml><?xml version="1.0" encoding="utf-8"?>
<Properties xmlns="http://schemas.openxmlformats.org/officeDocument/2006/custom-properties" xmlns:vt="http://schemas.openxmlformats.org/officeDocument/2006/docPropsVTypes"/>
</file>