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9" w:name="X808485b046d7b6d6e23bc4291663a2f2bc4191e"/>
    <w:p>
      <w:pPr>
        <w:pStyle w:val="Heading1"/>
      </w:pPr>
      <w:r>
        <w:t xml:space="preserve">Undergraduate Thesis: The Role of Veterinarians in Morocco Casablanca</w:t>
      </w:r>
    </w:p>
    <w:bookmarkStart w:id="20" w:name="abstract"/>
    <w:p>
      <w:pPr>
        <w:pStyle w:val="Heading2"/>
      </w:pPr>
      <w:r>
        <w:t xml:space="preserve">Abstract</w:t>
      </w:r>
    </w:p>
    <w:p>
      <w:pPr>
        <w:pStyle w:val="FirstParagraph"/>
      </w:pPr>
      <w:r>
        <w:t xml:space="preserve">This Undergraduate Thesis explores the critical role of veterinarians in the socio-economic and public health landscape of Morocco Casablanca. Focusing on the unique challenges and opportunities within this region, the study examines how veterinary practices contribute to animal welfare, food safety, and zoonotic disease prevention. By analyzing local veterinary education systems, professional responsibilities, and regional agricultural dynamics in Morocco Casablanca, this thesis highlights the importance of integrating veterinary science into broader public health strategies.</w:t>
      </w:r>
    </w:p>
    <w:bookmarkEnd w:id="20"/>
    <w:bookmarkStart w:id="21" w:name="introduction"/>
    <w:p>
      <w:pPr>
        <w:pStyle w:val="Heading2"/>
      </w:pPr>
      <w:r>
        <w:t xml:space="preserve">Introduction</w:t>
      </w:r>
    </w:p>
    <w:p>
      <w:pPr>
        <w:pStyle w:val="FirstParagraph"/>
      </w:pPr>
      <w:r>
        <w:t xml:space="preserve">Morocco Casablanca serves as a vital economic and cultural hub in North Africa. As a major city with diverse ecosystems ranging from urban centers to rural farming communities, it presents unique challenges for veterinarians tasked with safeguarding animal health and public well-being. This Undergraduate Thesis investigates the role of Veterinarians in Morocco Casablanca, emphasizing their contributions to agriculture, epidemiology, and community development. The study is grounded in the belief that veterinary science is indispensable to sustainable development, particularly in regions where livestock plays a pivotal role in the economy.</w:t>
      </w:r>
    </w:p>
    <w:bookmarkEnd w:id="21"/>
    <w:bookmarkStart w:id="22" w:name="contextual-background"/>
    <w:p>
      <w:pPr>
        <w:pStyle w:val="Heading2"/>
      </w:pPr>
      <w:r>
        <w:t xml:space="preserve">Contextual Background</w:t>
      </w:r>
    </w:p>
    <w:p>
      <w:pPr>
        <w:pStyle w:val="FirstParagraph"/>
      </w:pPr>
      <w:r>
        <w:t xml:space="preserve">Morocco’s agricultural sector contributes significantly to its GDP, with livestock farming being a cornerstone of rural livelihoods. In Casablanca, the integration of traditional and modern veterinary practices is essential for addressing health challenges exacerbated by urbanization, climate change, and global trade. Veterinarians in this region must navigate a complex landscape that includes managing zoonotic diseases such as rabies and brucellosis while promoting food safety standards aligned with international regulations.</w:t>
      </w:r>
    </w:p>
    <w:p>
      <w:pPr>
        <w:pStyle w:val="BodyText"/>
      </w:pPr>
      <w:r>
        <w:t xml:space="preserve">Casablanca’s veterinary community benefits from institutions like the Faculty of Veterinary Medicine at Hassan II University, which trains professionals equipped to tackle local and global health issues. However, gaps in resource allocation and infrastructure remain significant barriers to effective service delivery.</w:t>
      </w:r>
    </w:p>
    <w:bookmarkEnd w:id="22"/>
    <w:bookmarkStart w:id="23" w:name="Xb4d5e5a1eb6d9793ba1d9fc3d98d637a64ec2e5"/>
    <w:p>
      <w:pPr>
        <w:pStyle w:val="Heading2"/>
      </w:pPr>
      <w:r>
        <w:t xml:space="preserve">Key Responsibilities of Veterinarians in Morocco Casablanca</w:t>
      </w:r>
    </w:p>
    <w:p>
      <w:pPr>
        <w:pStyle w:val="FirstParagraph"/>
      </w:pPr>
      <w:r>
        <w:t xml:space="preserve">Veterinarians in Morocco Casablanca are multifaceted professionals whose roles span clinical practice, public health advocacy, and research. Their responsibilities include:</w:t>
      </w:r>
    </w:p>
    <w:p>
      <w:pPr>
        <w:numPr>
          <w:ilvl w:val="0"/>
          <w:numId w:val="1001"/>
        </w:numPr>
        <w:pStyle w:val="Compact"/>
      </w:pPr>
      <w:r>
        <w:rPr>
          <w:bCs/>
          <w:b/>
        </w:rPr>
        <w:t xml:space="preserve">Animal Health Care:</w:t>
      </w:r>
      <w:r>
        <w:t xml:space="preserve"> </w:t>
      </w:r>
      <w:r>
        <w:t xml:space="preserve">Providing medical treatment for livestock and companion animals, ensuring compliance with veterinary regulations.</w:t>
      </w:r>
    </w:p>
    <w:p>
      <w:pPr>
        <w:numPr>
          <w:ilvl w:val="0"/>
          <w:numId w:val="1001"/>
        </w:numPr>
        <w:pStyle w:val="Compact"/>
      </w:pPr>
      <w:r>
        <w:rPr>
          <w:bCs/>
          <w:b/>
        </w:rPr>
        <w:t xml:space="preserve">Disease Surveillance:</w:t>
      </w:r>
      <w:r>
        <w:t xml:space="preserve"> </w:t>
      </w:r>
      <w:r>
        <w:t xml:space="preserve">Monitoring outbreaks of infectious diseases to prevent human-animal transmission, particularly in urban-rural interfaces.</w:t>
      </w:r>
    </w:p>
    <w:p>
      <w:pPr>
        <w:numPr>
          <w:ilvl w:val="0"/>
          <w:numId w:val="1001"/>
        </w:numPr>
        <w:pStyle w:val="Compact"/>
      </w:pPr>
      <w:r>
        <w:rPr>
          <w:bCs/>
          <w:b/>
        </w:rPr>
        <w:t xml:space="preserve">Food Safety:</w:t>
      </w:r>
      <w:r>
        <w:t xml:space="preserve"> </w:t>
      </w:r>
      <w:r>
        <w:t xml:space="preserve">Inspecting meat, dairy, and poultry products to meet national and international food safety standards.</w:t>
      </w:r>
    </w:p>
    <w:p>
      <w:pPr>
        <w:numPr>
          <w:ilvl w:val="0"/>
          <w:numId w:val="1001"/>
        </w:numPr>
        <w:pStyle w:val="Compact"/>
      </w:pPr>
      <w:r>
        <w:rPr>
          <w:bCs/>
          <w:b/>
        </w:rPr>
        <w:t xml:space="preserve">Educational Outreach:</w:t>
      </w:r>
      <w:r>
        <w:t xml:space="preserve"> </w:t>
      </w:r>
      <w:r>
        <w:t xml:space="preserve">Educating farmers and communities on best practices for animal husbandry, disease prevention, and sustainable farming.</w:t>
      </w:r>
    </w:p>
    <w:bookmarkEnd w:id="23"/>
    <w:bookmarkStart w:id="24" w:name="X880af38d4b1cd1a6e3c79c1596c7725f9ce1c36"/>
    <w:p>
      <w:pPr>
        <w:pStyle w:val="Heading2"/>
      </w:pPr>
      <w:r>
        <w:t xml:space="preserve">Challenges Facing Veterinarians in Morocco Casablanca</w:t>
      </w:r>
    </w:p>
    <w:p>
      <w:pPr>
        <w:pStyle w:val="FirstParagraph"/>
      </w:pPr>
      <w:r>
        <w:t xml:space="preserve">Despite their critical role, Veterinarians in Morocco Casablanca face several challenges:</w:t>
      </w:r>
    </w:p>
    <w:p>
      <w:pPr>
        <w:numPr>
          <w:ilvl w:val="0"/>
          <w:numId w:val="1002"/>
        </w:numPr>
        <w:pStyle w:val="Compact"/>
      </w:pPr>
      <w:r>
        <w:rPr>
          <w:bCs/>
          <w:b/>
        </w:rPr>
        <w:t xml:space="preserve">Limited Resources:</w:t>
      </w:r>
      <w:r>
        <w:t xml:space="preserve"> </w:t>
      </w:r>
      <w:r>
        <w:t xml:space="preserve">Rural areas often lack access to diagnostic laboratories and advanced veterinary equipment.</w:t>
      </w:r>
    </w:p>
    <w:p>
      <w:pPr>
        <w:numPr>
          <w:ilvl w:val="0"/>
          <w:numId w:val="1002"/>
        </w:numPr>
        <w:pStyle w:val="Compact"/>
      </w:pPr>
      <w:r>
        <w:rPr>
          <w:bCs/>
          <w:b/>
        </w:rPr>
        <w:t xml:space="preserve">Cultural Barriers:</w:t>
      </w:r>
      <w:r>
        <w:t xml:space="preserve"> </w:t>
      </w:r>
      <w:r>
        <w:t xml:space="preserve">Traditional practices may conflict with modern veterinary science, necessitating culturally sensitive communication strategies.</w:t>
      </w:r>
    </w:p>
    <w:p>
      <w:pPr>
        <w:numPr>
          <w:ilvl w:val="0"/>
          <w:numId w:val="1002"/>
        </w:numPr>
        <w:pStyle w:val="Compact"/>
      </w:pPr>
      <w:r>
        <w:rPr>
          <w:bCs/>
          <w:b/>
        </w:rPr>
        <w:t xml:space="preserve">Economic Constraints:</w:t>
      </w:r>
      <w:r>
        <w:t xml:space="preserve"> </w:t>
      </w:r>
      <w:r>
        <w:t xml:space="preserve">Small-scale farmers struggle to afford preventive care, leading to higher disease prevalence in livestock populations.</w:t>
      </w:r>
    </w:p>
    <w:bookmarkEnd w:id="24"/>
    <w:bookmarkStart w:id="25" w:name="X00aed7ce6c42f7ab17e9f7bad960ef042cf1d3d"/>
    <w:p>
      <w:pPr>
        <w:pStyle w:val="Heading2"/>
      </w:pPr>
      <w:r>
        <w:t xml:space="preserve">Veterinary Education and Professional Development</w:t>
      </w:r>
    </w:p>
    <w:p>
      <w:pPr>
        <w:pStyle w:val="FirstParagraph"/>
      </w:pPr>
      <w:r>
        <w:t xml:space="preserve">The Faculty of Veterinary Medicine at Hassan II University in Casablanca plays a pivotal role in shaping the next generation of Veterinarians. The curriculum emphasizes both clinical training and research, with a focus on tropical veterinary medicine and zoonotic diseases relevant to Morocco’s geography. However, ongoing professional development is crucial to address emerging threats such as antibiotic resistance and climate-driven disease patterns.</w:t>
      </w:r>
    </w:p>
    <w:bookmarkEnd w:id="25"/>
    <w:bookmarkStart w:id="26" w:name="case-studies-and-regional-impact"/>
    <w:p>
      <w:pPr>
        <w:pStyle w:val="Heading2"/>
      </w:pPr>
      <w:r>
        <w:t xml:space="preserve">Case Studies and Regional Impact</w:t>
      </w:r>
    </w:p>
    <w:p>
      <w:pPr>
        <w:pStyle w:val="FirstParagraph"/>
      </w:pPr>
      <w:r>
        <w:t xml:space="preserve">Casablanca’s veterinary community has made strides in addressing local issues. For instance, a collaborative initiative between the Moroccan Ministry of Agriculture and veterinary professionals reduced rabies cases by 40% in the region through mass vaccination campaigns. Additionally, Veterinarians have partnered with urban planners to mitigate the spread of leptospirosis in peri-urban areas where livestock and human populations interact closely.</w:t>
      </w:r>
    </w:p>
    <w:bookmarkEnd w:id="26"/>
    <w:bookmarkStart w:id="27" w:name="conclusion"/>
    <w:p>
      <w:pPr>
        <w:pStyle w:val="Heading2"/>
      </w:pPr>
      <w:r>
        <w:t xml:space="preserve">Conclusion</w:t>
      </w:r>
    </w:p>
    <w:p>
      <w:pPr>
        <w:pStyle w:val="FirstParagraph"/>
      </w:pPr>
      <w:r>
        <w:t xml:space="preserve">This Undergraduate Thesis underscores the indispensable role of Veterinarians in Morocco Casablanca. Their work not only safeguards animal health but also protects public health, supports economic stability, and promotes sustainable development. Addressing systemic challenges through improved resource allocation, education, and policy reform will strengthen the veterinary sector’s capacity to meet future demands. As Morocco continues to modernize its agricultural and healthcare systems, Veterinarians in Casablanca remain key stakeholders in achieving these goals.</w:t>
      </w:r>
    </w:p>
    <w:bookmarkEnd w:id="27"/>
    <w:bookmarkStart w:id="28" w:name="references"/>
    <w:p>
      <w:pPr>
        <w:pStyle w:val="Heading2"/>
      </w:pPr>
      <w:r>
        <w:t xml:space="preserve">References</w:t>
      </w:r>
    </w:p>
    <w:p>
      <w:pPr>
        <w:numPr>
          <w:ilvl w:val="0"/>
          <w:numId w:val="1003"/>
        </w:numPr>
        <w:pStyle w:val="Compact"/>
      </w:pPr>
      <w:r>
        <w:t xml:space="preserve">Ministry of Agriculture of Morocco. (2023). National Livestock Health Strategy.</w:t>
      </w:r>
    </w:p>
    <w:p>
      <w:pPr>
        <w:numPr>
          <w:ilvl w:val="0"/>
          <w:numId w:val="1003"/>
        </w:numPr>
        <w:pStyle w:val="Compact"/>
      </w:pPr>
      <w:r>
        <w:t xml:space="preserve">Hassan II University Faculty of Veterinary Medicine. (2021). Annual Report on Research and Outreach.</w:t>
      </w:r>
    </w:p>
    <w:p>
      <w:pPr>
        <w:numPr>
          <w:ilvl w:val="0"/>
          <w:numId w:val="1003"/>
        </w:numPr>
        <w:pStyle w:val="Compact"/>
      </w:pPr>
      <w:r>
        <w:t xml:space="preserve">World Organisation for Animal Health (WOAH). (2024). Zoonotic Disease Surveillance in North Africa.</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Veterinarians in Morocco Casablanca</dc:title>
  <dc:creator/>
  <dc:language>en</dc:language>
  <cp:keywords/>
  <dcterms:created xsi:type="dcterms:W3CDTF">2026-07-21T04:58:34Z</dcterms:created>
  <dcterms:modified xsi:type="dcterms:W3CDTF">2026-07-21T04:58:34Z</dcterms:modified>
</cp:coreProperties>
</file>

<file path=docProps/custom.xml><?xml version="1.0" encoding="utf-8"?>
<Properties xmlns="http://schemas.openxmlformats.org/officeDocument/2006/custom-properties" xmlns:vt="http://schemas.openxmlformats.org/officeDocument/2006/docPropsVTypes"/>
</file>