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0dbf178e359d6bd9a5311616a4599924034d1a5"/>
    <w:p>
      <w:pPr>
        <w:pStyle w:val="Heading1"/>
      </w:pPr>
      <w:r>
        <w:t xml:space="preserve">Undergraduate Thesis: The Role and Development of Veterinarians in Spain, Valencia</w:t>
      </w:r>
    </w:p>
    <w:bookmarkStart w:id="20" w:name="introduction"/>
    <w:p>
      <w:pPr>
        <w:pStyle w:val="Heading2"/>
      </w:pPr>
      <w:r>
        <w:t xml:space="preserve">Introduction</w:t>
      </w:r>
    </w:p>
    <w:p>
      <w:pPr>
        <w:pStyle w:val="FirstParagraph"/>
      </w:pPr>
      <w:r>
        <w:t xml:space="preserve">The field of veterinary medicine holds immense significance in safeguarding animal health, public well-being, and the sustainability of agricultural systems. In Spain’s Valencian region, veterinarians play a critical role in addressing the unique challenges posed by its geographical and socio-economic landscape. This undergraduate thesis explores the historical evolution, current practices, and future prospects of veterinary professionals in Valencia, Spain. By examining their contributions to public health, agriculture, and animal welfare, this study aims to highlight the importance of veterinary science as a cornerstone of societal development in the region.</w:t>
      </w:r>
    </w:p>
    <w:bookmarkEnd w:id="20"/>
    <w:bookmarkStart w:id="21" w:name="X8f5a3af710e41ee3c8b5418bffa15c5cdc2f21a"/>
    <w:p>
      <w:pPr>
        <w:pStyle w:val="Heading2"/>
      </w:pPr>
      <w:r>
        <w:t xml:space="preserve">Historical Development of Veterinary Science in Valencia</w:t>
      </w:r>
    </w:p>
    <w:p>
      <w:pPr>
        <w:pStyle w:val="FirstParagraph"/>
      </w:pPr>
      <w:r>
        <w:t xml:space="preserve">The roots of veterinary medicine in Valencia can be traced back to the 18th century when Spain began formalizing education in animal health. The establishment of the University of Valencia’s Faculty of Veterinary Sciences in the mid-20th century marked a pivotal moment, providing a structured academic pathway for aspiring veterinarians. Over decades, this institution has evolved to align with international standards while addressing regional needs such as managing livestock diseases and promoting food safety.</w:t>
      </w:r>
    </w:p>
    <w:bookmarkEnd w:id="21"/>
    <w:bookmarkStart w:id="22" w:name="X02f77939240d7dc0e55b48dcad6f3f070d9bd20"/>
    <w:p>
      <w:pPr>
        <w:pStyle w:val="Heading2"/>
      </w:pPr>
      <w:r>
        <w:t xml:space="preserve">Education and Training of Veterinarians in Spain, Valencia</w:t>
      </w:r>
    </w:p>
    <w:p>
      <w:pPr>
        <w:pStyle w:val="FirstParagraph"/>
      </w:pPr>
      <w:r>
        <w:t xml:space="preserve">In Spain, veterinary education requires completion of a 4-year undergraduate degree (Grado en Medicina Veterinaria) followed by a mandatory internship. In Valencia, the University of Valencia offers a comprehensive curriculum that includes clinical training in small and large animal medicine, epidemiology, and zoonotic disease management. Students also engage in practical experiences at local veterinary clinics and agricultural facilities, ensuring they are well-equipped to address Valencian-specific challenges like Mediterranean climate-related animal health issues.</w:t>
      </w:r>
    </w:p>
    <w:p>
      <w:pPr>
        <w:pStyle w:val="BodyText"/>
      </w:pPr>
      <w:r>
        <w:t xml:space="preserve">The Colegio Oficial de Veterinarios de la Comunidad Valenciana oversees licensing and professional development, emphasizing continuous education to keep practitioners updated on advancements such as precision livestock farming and biotechnology.</w:t>
      </w:r>
    </w:p>
    <w:bookmarkEnd w:id="22"/>
    <w:bookmarkStart w:id="23" w:name="Xb4779d9fc745672bd7849a989160e60c5d99e4d"/>
    <w:p>
      <w:pPr>
        <w:pStyle w:val="Heading2"/>
      </w:pPr>
      <w:r>
        <w:t xml:space="preserve">Professional Practice and Services in Valencia</w:t>
      </w:r>
    </w:p>
    <w:p>
      <w:pPr>
        <w:pStyle w:val="FirstParagraph"/>
      </w:pPr>
      <w:r>
        <w:t xml:space="preserve">Veterinarians in Valencia operate across diverse sectors. In urban areas like Valencia City, they focus on companion animal care, including exotic pets due to the region’s cultural affinity for unique fauna. Rural practitioners work with livestock, supporting the Valencian agricultural economy through disease prevention and food safety protocols. Additionally, veterinarians contribute to public health initiatives such as rabies control and monitoring zoonotic diseases linked to Spain’s proximity to North Africa.</w:t>
      </w:r>
    </w:p>
    <w:p>
      <w:pPr>
        <w:pStyle w:val="BodyText"/>
      </w:pPr>
      <w:r>
        <w:t xml:space="preserve">The region’s coastal geography also necessitates expertise in aquatic animal health, with veterinarians collaborating on marine conservation projects and managing fishery-related health concerns.</w:t>
      </w:r>
    </w:p>
    <w:bookmarkEnd w:id="23"/>
    <w:bookmarkStart w:id="24" w:name="Xfaf0f48548637761c535fe1e91b680f59139751"/>
    <w:p>
      <w:pPr>
        <w:pStyle w:val="Heading2"/>
      </w:pPr>
      <w:r>
        <w:t xml:space="preserve">Challenges Faced by Veterinarians in Valencia</w:t>
      </w:r>
    </w:p>
    <w:p>
      <w:pPr>
        <w:pStyle w:val="FirstParagraph"/>
      </w:pPr>
      <w:r>
        <w:t xml:space="preserve">Veterinary professionals in Valencia confront challenges such as rising operational costs for private practices, regulatory changes stemming from EU policies on animal welfare, and the impact of climate change on livestock health. For instance, heatwaves in summer affect dairy cattle productivity, requiring adaptive management strategies. Moreover, the integration of emerging technologies like AI-driven diagnostics demands ongoing education to maintain competitiveness.</w:t>
      </w:r>
    </w:p>
    <w:p>
      <w:pPr>
        <w:pStyle w:val="BodyText"/>
      </w:pPr>
      <w:r>
        <w:t xml:space="preserve">Economic pressures are further exacerbated by a growing demand for specialized services in areas like veterinary oncology and stem cell therapy, which require significant investment in infrastructure and training.</w:t>
      </w:r>
    </w:p>
    <w:bookmarkEnd w:id="24"/>
    <w:bookmarkStart w:id="25" w:name="opportunities-for-growth-and-innovation"/>
    <w:p>
      <w:pPr>
        <w:pStyle w:val="Heading2"/>
      </w:pPr>
      <w:r>
        <w:t xml:space="preserve">Opportunities for Growth and Innovation</w:t>
      </w:r>
    </w:p>
    <w:p>
      <w:pPr>
        <w:pStyle w:val="FirstParagraph"/>
      </w:pPr>
      <w:r>
        <w:t xml:space="preserve">Despite challenges, the Valencian region presents numerous opportunities. The increasing focus on sustainable agriculture has spurred demand for veterinarians specializing in organic farming practices and eco-friendly livestock management. Additionally, Valencia’s tourism industry, which includes wildlife attractions like the Albufera Natural Park, relies on veterinary expertise to ensure animal welfare standards are met.</w:t>
      </w:r>
    </w:p>
    <w:p>
      <w:pPr>
        <w:pStyle w:val="BodyText"/>
      </w:pPr>
      <w:r>
        <w:t xml:space="preserve">Technological advancements such as telemedicine and mobile veterinary units are expanding access to rural communities. These innovations align with Spain’s national strategy to modernize healthcare systems while preserving traditional practices.</w:t>
      </w:r>
    </w:p>
    <w:bookmarkEnd w:id="25"/>
    <w:bookmarkStart w:id="26" w:name="Xea0bb98fc61219241d6fb8fa2bd33486f2b4803"/>
    <w:p>
      <w:pPr>
        <w:pStyle w:val="Heading2"/>
      </w:pPr>
      <w:r>
        <w:t xml:space="preserve">The Future of Veterinary Medicine in Valencia</w:t>
      </w:r>
    </w:p>
    <w:p>
      <w:pPr>
        <w:pStyle w:val="FirstParagraph"/>
      </w:pPr>
      <w:r>
        <w:t xml:space="preserve">The future of veterinary science in Valencia hinges on interdisciplinary collaboration, particularly within the One Health framework, which recognizes the interconnectedness of human, animal, and environmental health. As climate change and urbanization reshape the region’s landscape, veterinarians will play a vital role in mitigating risks such as vector-borne diseases and biodiversity loss.</w:t>
      </w:r>
    </w:p>
    <w:p>
      <w:pPr>
        <w:pStyle w:val="BodyText"/>
      </w:pPr>
      <w:r>
        <w:t xml:space="preserve">Furthermore, international partnerships with organizations like the European College of Veterinary Medicine could enhance research opportunities in areas such as antimicrobial resistance and regenerative medicine. These efforts will ensure that Valencia remains at the forefront of veterinary innovation in Spain.</w:t>
      </w:r>
    </w:p>
    <w:bookmarkEnd w:id="26"/>
    <w:bookmarkStart w:id="27" w:name="conclusion"/>
    <w:p>
      <w:pPr>
        <w:pStyle w:val="Heading2"/>
      </w:pPr>
      <w:r>
        <w:t xml:space="preserve">Conclusion</w:t>
      </w:r>
    </w:p>
    <w:p>
      <w:pPr>
        <w:pStyle w:val="FirstParagraph"/>
      </w:pPr>
      <w:r>
        <w:t xml:space="preserve">This undergraduate thesis underscores the indispensable role of veterinarians in Spain’s Valencian region. From historical contributions to modern-day challenges, their work bridges animal care, public health, and economic stability. As Valencia navigates the complexities of a changing world, veterinary professionals must continue to adapt through education, innovation, and collaboration. This study not only highlights their current impact but also advocates for sustained investment in veterinary science as a keystone of regional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Veterinarians in Spain, Valencia</dc:title>
  <dc:creator/>
  <dc:language>en</dc:language>
  <cp:keywords/>
  <dcterms:created xsi:type="dcterms:W3CDTF">2026-07-21T03:01:14Z</dcterms:created>
  <dcterms:modified xsi:type="dcterms:W3CDTF">2026-07-21T03:01:14Z</dcterms:modified>
</cp:coreProperties>
</file>

<file path=docProps/custom.xml><?xml version="1.0" encoding="utf-8"?>
<Properties xmlns="http://schemas.openxmlformats.org/officeDocument/2006/custom-properties" xmlns:vt="http://schemas.openxmlformats.org/officeDocument/2006/docPropsVTypes"/>
</file>