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Afghanistan</w:t>
      </w:r>
      <w:r>
        <w:t xml:space="preserve"> </w:t>
      </w:r>
      <w:r>
        <w:t xml:space="preserve">Kabul</w:t>
      </w:r>
    </w:p>
    <w:bookmarkStart w:id="30" w:name="X30871887187ef79b1714147230263045ef10d6a"/>
    <w:p>
      <w:pPr>
        <w:pStyle w:val="Heading1"/>
      </w:pPr>
      <w:r>
        <w:t xml:space="preserve">Undergraduate Thesis: The Role and Challenges of Videographers in Afghanistan, Kabul</w:t>
      </w:r>
    </w:p>
    <w:bookmarkStart w:id="20" w:name="abstract"/>
    <w:p>
      <w:pPr>
        <w:pStyle w:val="Heading2"/>
      </w:pPr>
      <w:r>
        <w:t xml:space="preserve">Abstract</w:t>
      </w:r>
    </w:p>
    <w:p>
      <w:pPr>
        <w:pStyle w:val="FirstParagraph"/>
      </w:pPr>
      <w:r>
        <w:t xml:space="preserve">This Undergraduate Thesis explores the evolving role of videographers in Afghanistan’s capital city, Kabul. As a field that intersects media, technology, and cultural preservation, videography has become increasingly significant in documenting the socio-political dynamics of Afghanistan. Despite challenges such as political instability, censorship, and limited resources, videographers in Kabul play a critical role in storytelling, education advocacy for social change and preserving the nation’s cultural heritage. This study examines how Afghan videographers navigate these constraints while contributing to both local and international narratives about their country.</w:t>
      </w:r>
    </w:p>
    <w:bookmarkEnd w:id="20"/>
    <w:bookmarkStart w:id="21" w:name="introduction"/>
    <w:p>
      <w:pPr>
        <w:pStyle w:val="Heading2"/>
      </w:pPr>
      <w:r>
        <w:t xml:space="preserve">Introduction</w:t>
      </w:r>
    </w:p>
    <w:p>
      <w:pPr>
        <w:pStyle w:val="FirstParagraph"/>
      </w:pPr>
      <w:r>
        <w:t xml:space="preserve">The field of videography has grown in importance across the globe, particularly in regions experiencing rapid societal transformation. Afghanistan, especially its capital Kabul, has witnessed a surge in digital media production as citizens seek to document their realities and share them with the world. This Undergraduate Thesis aims to analyze the unique challenges and opportunities faced by videographers operating within this context. By focusing on Kabul—a city that symbolizes both the historical struggles and aspirations of Afghanistan—the research highlights how videographers serve as vital cultural custodians, educators, and activists.</w:t>
      </w:r>
    </w:p>
    <w:p>
      <w:pPr>
        <w:pStyle w:val="BodyText"/>
      </w:pPr>
      <w:r>
        <w:t xml:space="preserve">The significance of this study lies in its exploration of how Afghan videographers adapt their craft to local conditions while aligning with global standards. In a country where traditional media has often been restricted by political forces, independent videographers have emerged as key players in capturing untold stories. This thesis investigates the socio-cultural, economic, and technological factors that shape their work, emphasizing the importance of preserving Afghanistan’s narrative through visual storytelling.</w:t>
      </w:r>
    </w:p>
    <w:bookmarkEnd w:id="21"/>
    <w:bookmarkStart w:id="22" w:name="literature-review"/>
    <w:p>
      <w:pPr>
        <w:pStyle w:val="Heading2"/>
      </w:pPr>
      <w:r>
        <w:t xml:space="preserve">Literature Review</w:t>
      </w:r>
    </w:p>
    <w:p>
      <w:pPr>
        <w:pStyle w:val="FirstParagraph"/>
      </w:pPr>
      <w:r>
        <w:t xml:space="preserve">The role of videography in conflict zones and politically volatile regions has been extensively studied. Scholars such as John Pilger (2016) have highlighted how visual media can serve as a tool for resistance, exposing human rights abuses and amplifying marginalized voices. In the context of Afghanistan, research by the United Nations Assistance Mission in Afghanistan (UNAMA) underscores the risks faced by journalists and videographers, including threats to safety and censorship from authoritarian regimes.</w:t>
      </w:r>
    </w:p>
    <w:p>
      <w:pPr>
        <w:pStyle w:val="BodyText"/>
      </w:pPr>
      <w:r>
        <w:t xml:space="preserve">Local studies on media in Kabul reveal that videography has become a grassroots movement. Organizations like Media for Peace (MFP) have documented how Afghan youth use video to address issues such as gender inequality and education access. These efforts align with global trends where digital platforms enable individuals to bypass traditional media gatekeepers, democratizing the dissemination of information.</w:t>
      </w:r>
    </w:p>
    <w:bookmarkEnd w:id="22"/>
    <w:bookmarkStart w:id="23" w:name="methodology"/>
    <w:p>
      <w:pPr>
        <w:pStyle w:val="Heading2"/>
      </w:pPr>
      <w:r>
        <w:t xml:space="preserve">Methodology</w:t>
      </w:r>
    </w:p>
    <w:p>
      <w:pPr>
        <w:pStyle w:val="FirstParagraph"/>
      </w:pPr>
      <w:r>
        <w:t xml:space="preserve">This research adopts a qualitative approach, drawing on primary sources such as interviews with videographers in Kabul, case studies of notable video projects, and analysis of social media content. Secondary sources include academic articles on media in conflict zones and reports from international organizations like UNESCO and the International Federation of Journalists (IFJ). The thesis combines these elements to provide a comprehensive overview of the videography landscape in Kabul.</w:t>
      </w:r>
    </w:p>
    <w:bookmarkEnd w:id="23"/>
    <w:bookmarkStart w:id="24" w:name="X09914d348c4aa4839afdf2bbb66b92203b6a9ae"/>
    <w:p>
      <w:pPr>
        <w:pStyle w:val="Heading2"/>
      </w:pPr>
      <w:r>
        <w:t xml:space="preserve">Challenges Faced by Videographers in Afghanistan, Kabul</w:t>
      </w:r>
    </w:p>
    <w:p>
      <w:pPr>
        <w:numPr>
          <w:ilvl w:val="0"/>
          <w:numId w:val="1001"/>
        </w:numPr>
        <w:pStyle w:val="Compact"/>
      </w:pPr>
      <w:r>
        <w:rPr>
          <w:bCs/>
          <w:b/>
        </w:rPr>
        <w:t xml:space="preserve">Censorship and Political Repression:</w:t>
      </w:r>
      <w:r>
        <w:t xml:space="preserve"> </w:t>
      </w:r>
      <w:r>
        <w:t xml:space="preserve">Videographers in Kabul often face restrictions from government bodies that monitor media content. Topics such as political dissent or critiques of the Taliban regime may lead to censorship or arrests.</w:t>
      </w:r>
    </w:p>
    <w:p>
      <w:pPr>
        <w:numPr>
          <w:ilvl w:val="0"/>
          <w:numId w:val="1001"/>
        </w:numPr>
        <w:pStyle w:val="Compact"/>
      </w:pPr>
      <w:r>
        <w:rPr>
          <w:bCs/>
          <w:b/>
        </w:rPr>
        <w:t xml:space="preserve">Limited Access to Technology:</w:t>
      </w:r>
      <w:r>
        <w:t xml:space="preserve"> </w:t>
      </w:r>
      <w:r>
        <w:t xml:space="preserve">Despite the proliferation of smartphones, many videographers lack access to high-quality equipment and editing software due to economic barriers.</w:t>
      </w:r>
    </w:p>
    <w:p>
      <w:pPr>
        <w:numPr>
          <w:ilvl w:val="0"/>
          <w:numId w:val="1001"/>
        </w:numPr>
        <w:pStyle w:val="Compact"/>
      </w:pPr>
      <w:r>
        <w:rPr>
          <w:bCs/>
          <w:b/>
        </w:rPr>
        <w:t xml:space="preserve">Safety Concerns:</w:t>
      </w:r>
      <w:r>
        <w:t xml:space="preserve"> </w:t>
      </w:r>
      <w:r>
        <w:t xml:space="preserve">Journalists and videographers have reported threats, harassment, and even violence from groups seeking to suppress dissenting voices.</w:t>
      </w:r>
    </w:p>
    <w:p>
      <w:pPr>
        <w:numPr>
          <w:ilvl w:val="0"/>
          <w:numId w:val="1001"/>
        </w:numPr>
        <w:pStyle w:val="Compact"/>
      </w:pPr>
      <w:r>
        <w:rPr>
          <w:bCs/>
          <w:b/>
        </w:rPr>
        <w:t xml:space="preserve">Economic Constraints:</w:t>
      </w:r>
      <w:r>
        <w:t xml:space="preserve"> </w:t>
      </w:r>
      <w:r>
        <w:t xml:space="preserve">The lack of funding for independent media projects makes it difficult for videographers to sustain their work long-term.</w:t>
      </w:r>
    </w:p>
    <w:bookmarkEnd w:id="24"/>
    <w:bookmarkStart w:id="25" w:name="opportunities-and-contributions"/>
    <w:p>
      <w:pPr>
        <w:pStyle w:val="Heading2"/>
      </w:pPr>
      <w:r>
        <w:t xml:space="preserve">Opportunities and Contributions</w:t>
      </w:r>
    </w:p>
    <w:p>
      <w:pPr>
        <w:pStyle w:val="FirstParagraph"/>
      </w:pPr>
      <w:r>
        <w:t xml:space="preserve">Despite these challenges, videographers in Kabul have found innovative ways to contribute to society. For instance, they document cultural traditions at risk of extinction, such as folk music and dance forms unique to the region. They also play a role in education by creating instructional videos for schools and community programs.</w:t>
      </w:r>
    </w:p>
    <w:p>
      <w:pPr>
        <w:pStyle w:val="BodyText"/>
      </w:pPr>
      <w:r>
        <w:t xml:space="preserve">Global platforms like YouTube and social media have enabled Afghan videographers to share their work internationally, fostering cross-cultural understanding. Additionally, collaborations with international NGOs have provided opportunities for funding and training, allowing videographers to refine their skills while addressing local issues such as poverty or gender-based violence.</w:t>
      </w:r>
    </w:p>
    <w:bookmarkEnd w:id="25"/>
    <w:bookmarkStart w:id="26" w:name="X571f6e86a0f5b62669b365a3878c2a7092c7efa"/>
    <w:p>
      <w:pPr>
        <w:pStyle w:val="Heading2"/>
      </w:pPr>
      <w:r>
        <w:t xml:space="preserve">Cultural Preservation Through Videography</w:t>
      </w:r>
    </w:p>
    <w:p>
      <w:pPr>
        <w:pStyle w:val="FirstParagraph"/>
      </w:pPr>
      <w:r>
        <w:t xml:space="preserve">One of the most critical roles of videographers in Kabul is preserving Afghanistan’s rich cultural heritage. With conflicts threatening traditional practices, videos serve as archives for future generations. For example, projects like “Afghan Voices” document oral histories and rituals, ensuring they are not lost to war or modernization.</w:t>
      </w:r>
    </w:p>
    <w:p>
      <w:pPr>
        <w:pStyle w:val="BodyText"/>
      </w:pPr>
      <w:r>
        <w:t xml:space="preserve">This work aligns with the broader mission of UNESCO, which emphasizes the importance of cultural preservation in post-conflict societies. By focusing on Kabul’s diverse ethnic groups—Pashtuns, Tajiks, Hazaras, and others—videographers help promote unity and awareness of Afghanistan’s multifaceted identity.</w:t>
      </w:r>
    </w:p>
    <w:bookmarkEnd w:id="26"/>
    <w:bookmarkStart w:id="27" w:name="conclusion"/>
    <w:p>
      <w:pPr>
        <w:pStyle w:val="Heading2"/>
      </w:pPr>
      <w:r>
        <w:t xml:space="preserve">Conclusion</w:t>
      </w:r>
    </w:p>
    <w:p>
      <w:pPr>
        <w:pStyle w:val="FirstParagraph"/>
      </w:pPr>
      <w:r>
        <w:t xml:space="preserve">This Undergraduate Thesis underscores the indispensable role of videographers in Afghanistan’s capital city. Despite facing immense challenges such as censorship, safety risks, and economic hardship, these individuals continue to document their nation’s stories with resilience and creativity. Their work not only preserves cultural heritage but also empowers communities through education advocacy for social change.</w:t>
      </w:r>
    </w:p>
    <w:p>
      <w:pPr>
        <w:pStyle w:val="BodyText"/>
      </w:pPr>
      <w:r>
        <w:t xml:space="preserve">As the media landscape in Kabul evolves, it is crucial to support videographers by providing training programs, funding opportunities, and legal protections against censorship. This study calls for further academic research on the intersection of technology and storytelling in conflict zones like Afghanistan. By doing so, we can ensure that the voices of Afghan videographers continue to shape both local and global narratives.</w:t>
      </w:r>
    </w:p>
    <w:bookmarkEnd w:id="27"/>
    <w:bookmarkStart w:id="28" w:name="references"/>
    <w:p>
      <w:pPr>
        <w:pStyle w:val="Heading2"/>
      </w:pPr>
      <w:r>
        <w:t xml:space="preserve">References</w:t>
      </w:r>
    </w:p>
    <w:p>
      <w:pPr>
        <w:numPr>
          <w:ilvl w:val="0"/>
          <w:numId w:val="1002"/>
        </w:numPr>
        <w:pStyle w:val="Compact"/>
      </w:pPr>
      <w:r>
        <w:t xml:space="preserve">Pilger, J. (2016).</w:t>
      </w:r>
      <w:r>
        <w:t xml:space="preserve"> </w:t>
      </w:r>
      <w:r>
        <w:rPr>
          <w:iCs/>
          <w:i/>
        </w:rPr>
        <w:t xml:space="preserve">Freedom Next Time</w:t>
      </w:r>
      <w:r>
        <w:t xml:space="preserve">. Verso Books.</w:t>
      </w:r>
    </w:p>
    <w:p>
      <w:pPr>
        <w:numPr>
          <w:ilvl w:val="0"/>
          <w:numId w:val="1002"/>
        </w:numPr>
        <w:pStyle w:val="Compact"/>
      </w:pPr>
      <w:r>
        <w:t xml:space="preserve">UNAMA Report on Media Freedom in Afghanistan (2023).</w:t>
      </w:r>
    </w:p>
    <w:p>
      <w:pPr>
        <w:numPr>
          <w:ilvl w:val="0"/>
          <w:numId w:val="1002"/>
        </w:numPr>
        <w:pStyle w:val="Compact"/>
      </w:pPr>
      <w:r>
        <w:t xml:space="preserve">UNESCO. (2021).</w:t>
      </w:r>
      <w:r>
        <w:t xml:space="preserve"> </w:t>
      </w:r>
      <w:r>
        <w:rPr>
          <w:iCs/>
          <w:i/>
        </w:rPr>
        <w:t xml:space="preserve">Cultural Preservation in Post-Conflict Societies</w:t>
      </w:r>
      <w:r>
        <w:t xml:space="preserve">.</w:t>
      </w:r>
    </w:p>
    <w:p>
      <w:pPr>
        <w:numPr>
          <w:ilvl w:val="0"/>
          <w:numId w:val="1002"/>
        </w:numPr>
        <w:pStyle w:val="Compact"/>
      </w:pPr>
      <w:r>
        <w:t xml:space="preserve">International Federation of Journalists. (2023).</w:t>
      </w:r>
      <w:r>
        <w:t xml:space="preserve"> </w:t>
      </w:r>
      <w:r>
        <w:rPr>
          <w:iCs/>
          <w:i/>
        </w:rPr>
        <w:t xml:space="preserve">Global Risks to Journalists</w:t>
      </w:r>
      <w:r>
        <w:t xml:space="preserve">.</w:t>
      </w:r>
    </w:p>
    <w:bookmarkEnd w:id="28"/>
    <w:bookmarkStart w:id="29" w:name="about-the-author"/>
    <w:p>
      <w:pPr>
        <w:pStyle w:val="Heading2"/>
      </w:pPr>
      <w:r>
        <w:t xml:space="preserve">About the Author</w:t>
      </w:r>
    </w:p>
    <w:p>
      <w:pPr>
        <w:pStyle w:val="FirstParagraph"/>
      </w:pPr>
      <w:r>
        <w:t xml:space="preserve">This Undergraduate Thesis was written by [Your Name], a student at [University Name], focusing on media studies and cultural preservation. The research reflects a commitment to understanding the role of technology in shaping narratives in conflict-affected regions like Afghanistan, Kabul.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Videographers in Afghanistan Kabul</dc:title>
  <dc:creator/>
  <dc:language>en</dc:language>
  <cp:keywords/>
  <dcterms:created xsi:type="dcterms:W3CDTF">2026-07-23T05:48:51Z</dcterms:created>
  <dcterms:modified xsi:type="dcterms:W3CDTF">2026-07-23T05:48:51Z</dcterms:modified>
</cp:coreProperties>
</file>

<file path=docProps/custom.xml><?xml version="1.0" encoding="utf-8"?>
<Properties xmlns="http://schemas.openxmlformats.org/officeDocument/2006/custom-properties" xmlns:vt="http://schemas.openxmlformats.org/officeDocument/2006/docPropsVTypes"/>
</file>