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2a8289de22fb4a230e1c6457e602cb2e2030057"/>
    <w:p>
      <w:pPr>
        <w:pStyle w:val="Heading1"/>
      </w:pPr>
      <w:r>
        <w:t xml:space="preserve">Undergraduate Thesis: The Role of the Videographer in Contemporary Media Production in Argentina, Buenos Aires</w:t>
      </w:r>
    </w:p>
    <w:bookmarkStart w:id="20" w:name="abstract"/>
    <w:p>
      <w:pPr>
        <w:pStyle w:val="Heading2"/>
      </w:pPr>
      <w:r>
        <w:t xml:space="preserve">Abstract</w:t>
      </w:r>
    </w:p>
    <w:p>
      <w:pPr>
        <w:pStyle w:val="FirstParagraph"/>
      </w:pPr>
      <w:r>
        <w:t xml:space="preserve">This Undergraduate Thesis explores the evolving role and professional practices of a Videographer in Argentina’s capital city, Buenos Aires. As a hub for media production, culture, and technological innovation, Buenos Aires offers a unique environment for studying how Videographers navigate creative challenges while contributing to national and global narratives. Through case studies of local projects and an analysis of industry trends in the region, this document highlights the intersection of technical expertise, artistic vision, and cultural identity within Argentina’s dynamic media landscape. The research emphasizes the importance of understanding both technical skills (e.g., camera operation, editing software) and soft skills (e.g., storytelling, collaboration) that define a successful Videographer in Buenos Aires. Additionally, it addresses challenges such as market competition and the need for continuous adaptation to emerging technologies.</w:t>
      </w:r>
    </w:p>
    <w:bookmarkEnd w:id="20"/>
    <w:bookmarkStart w:id="21" w:name="introduction"/>
    <w:p>
      <w:pPr>
        <w:pStyle w:val="Heading2"/>
      </w:pPr>
      <w:r>
        <w:t xml:space="preserve">Introduction</w:t>
      </w:r>
    </w:p>
    <w:p>
      <w:pPr>
        <w:pStyle w:val="FirstParagraph"/>
      </w:pPr>
      <w:r>
        <w:t xml:space="preserve">The field of video production has seen rapid growth globally, driven by advancements in technology and the increasing demand for visual storytelling. In Argentina, particularly in Buenos Aires, this evolution is amplified by a rich cultural heritage and a thriving creative industry. A Videographer is no longer confined to traditional roles such as capturing events or corporate videos; instead, they are integral to diverse fields like film production, advertising, social media content creation, and documentary filmmaking. This Undergraduate Thesis aims to analyze how the profession of a Videographer in Buenos Aires has evolved over the past decade and what unique opportunities and challenges it presents.</w:t>
      </w:r>
    </w:p>
    <w:p>
      <w:pPr>
        <w:pStyle w:val="BodyText"/>
      </w:pPr>
      <w:r>
        <w:t xml:space="preserve">Buenos Aires serves as an ideal case study due to its status as a cultural epicenter in South America. The city’s film festivals, advertising agencies, and independent production companies provide fertile ground for exploring the professional journey of a Videographer. By examining local practices, this thesis seeks to contribute to academic discourse on media production in Argentina while offering insights relevant to students and professionals entering this field.</w:t>
      </w:r>
    </w:p>
    <w:bookmarkEnd w:id="21"/>
    <w:bookmarkStart w:id="22" w:name="methodology"/>
    <w:p>
      <w:pPr>
        <w:pStyle w:val="Heading2"/>
      </w:pPr>
      <w:r>
        <w:t xml:space="preserve">Methodology</w:t>
      </w:r>
    </w:p>
    <w:p>
      <w:pPr>
        <w:pStyle w:val="FirstParagraph"/>
      </w:pPr>
      <w:r>
        <w:t xml:space="preserve">This research employs a qualitative approach, combining literature review with case studies of Videographers based in Buenos Aires. Data was gathered from interviews with three professionals active in the city’s media industry, as well as an analysis of their portfolios and social media presence. Additionally, secondary sources such as industry reports and academic articles were reviewed to contextualize findings within broader trends in Latin American media production.</w:t>
      </w:r>
    </w:p>
    <w:p>
      <w:pPr>
        <w:pStyle w:val="BodyText"/>
      </w:pPr>
      <w:r>
        <w:t xml:space="preserve">The case studies focus on Videographers who specialize in different domains: (1) a freelance creator working on Instagram reels for local businesses, (2) a documentary filmmaker documenting urban life in Buenos Aires, and (3) an advertising professional specializing in product videos for multinational clients. These examples highlight the diversity of roles a Videographer can assume while emphasizing common challenges like balancing creative vision with client expectations.</w:t>
      </w:r>
    </w:p>
    <w:bookmarkEnd w:id="22"/>
    <w:bookmarkStart w:id="23" w:name="X0b5a14fce8d7d9f70ec17af8801460e0a445f76"/>
    <w:p>
      <w:pPr>
        <w:pStyle w:val="Heading2"/>
      </w:pPr>
      <w:r>
        <w:t xml:space="preserve">Contextual Analysis: Video Production in Buenos Aires</w:t>
      </w:r>
    </w:p>
    <w:p>
      <w:pPr>
        <w:pStyle w:val="FirstParagraph"/>
      </w:pPr>
      <w:r>
        <w:t xml:space="preserve">Buenos Aires has long been recognized as a cultural capital, home to renowned film institutions such as the Escuela de Artes Visuales and the Museo del Cine. However, the rise of digital platforms like YouTube, TikTok, and Instagram has transformed how Video production is approached in the city. A Videographer in Buenos Aires today must adapt not only to traditional formats (e.g., short films or corporate videos) but also to content tailored for streaming services and social media algorithms.</w:t>
      </w:r>
    </w:p>
    <w:p>
      <w:pPr>
        <w:pStyle w:val="BodyText"/>
      </w:pPr>
      <w:r>
        <w:t xml:space="preserve">Economic factors also play a role. While Argentina faces inflation and currency fluctuations, the demand for high-quality video content remains strong, particularly in sectors like tourism promotion and e-commerce. This creates both opportunities (e.g., partnerships with international clients) and challenges (e.g., limited access to budget-friendly equipment).</w:t>
      </w:r>
    </w:p>
    <w:bookmarkEnd w:id="23"/>
    <w:bookmarkStart w:id="24" w:name="key-findings"/>
    <w:p>
      <w:pPr>
        <w:pStyle w:val="Heading2"/>
      </w:pPr>
      <w:r>
        <w:t xml:space="preserve">Key Findings</w:t>
      </w:r>
    </w:p>
    <w:p>
      <w:pPr>
        <w:pStyle w:val="FirstParagraph"/>
      </w:pPr>
      <w:r>
        <w:rPr>
          <w:bCs/>
          <w:b/>
        </w:rPr>
        <w:t xml:space="preserve">Technical Proficiency:</w:t>
      </w:r>
      <w:r>
        <w:t xml:space="preserve"> </w:t>
      </w:r>
      <w:r>
        <w:t xml:space="preserve">All interviewed Videographers emphasized the importance of mastering software like Adobe Premiere Pro and DaVinci Resolve, as well as understanding camera technologies such as 4K resolution and drone cinematography. In Buenos Aires, where natural light is a key resource due to the city’s climate, knowledge of lighting techniques is particularly valuable.</w:t>
      </w:r>
    </w:p>
    <w:p>
      <w:pPr>
        <w:pStyle w:val="BodyText"/>
      </w:pPr>
      <w:r>
        <w:rPr>
          <w:bCs/>
          <w:b/>
        </w:rPr>
        <w:t xml:space="preserve">Cultural Relevance:</w:t>
      </w:r>
      <w:r>
        <w:t xml:space="preserve"> </w:t>
      </w:r>
      <w:r>
        <w:t xml:space="preserve">A Videographer in Argentina must often incorporate elements of local culture—such as tango music or regional festivals—into their work. This not only resonates with domestic audiences but also appeals to international viewers seeking authentic content.</w:t>
      </w:r>
    </w:p>
    <w:p>
      <w:pPr>
        <w:pStyle w:val="BodyText"/>
      </w:pPr>
      <w:r>
        <w:rPr>
          <w:bCs/>
          <w:b/>
        </w:rPr>
        <w:t xml:space="preserve">Collaboration and Adaptability:</w:t>
      </w:r>
      <w:r>
        <w:t xml:space="preserve"> </w:t>
      </w:r>
      <w:r>
        <w:t xml:space="preserve">The case studies revealed that successful Videographers in Buenos Aires frequently collaborate with writers, directors, and editors. Adapting to tight deadlines or unexpected changes (e.g., weather disruptions during outdoor shoots) was cited as a critical skill.</w:t>
      </w:r>
    </w:p>
    <w:bookmarkEnd w:id="24"/>
    <w:bookmarkStart w:id="25" w:name="challenges-and-opportunities"/>
    <w:p>
      <w:pPr>
        <w:pStyle w:val="Heading2"/>
      </w:pPr>
      <w:r>
        <w:t xml:space="preserve">Challenges and Opportunities</w:t>
      </w:r>
    </w:p>
    <w:p>
      <w:pPr>
        <w:pStyle w:val="FirstParagraph"/>
      </w:pPr>
      <w:r>
        <w:t xml:space="preserve">Buenos Aires’ Videographers face challenges such as fierce competition from freelance platforms like Fiverr and Upwork, which attract international talent. Additionally, the cost of high-end equipment can be prohibitive for independent creators. However, the city’s vibrant creative scene offers numerous opportunities through networking events, film festivals (e.g., Buenos Aires International Festival of Independent Cinema), and government grants for media projects.</w:t>
      </w:r>
    </w:p>
    <w:p>
      <w:pPr>
        <w:pStyle w:val="BodyText"/>
      </w:pPr>
      <w:r>
        <w:t xml:space="preserve">Emerging technologies like AI-driven editing tools and virtual production are also reshaping the profession. Videographers in Buenos Aires must stay informed about these innovations to remain competitive.</w:t>
      </w:r>
    </w:p>
    <w:bookmarkEnd w:id="25"/>
    <w:bookmarkStart w:id="26" w:name="conclusion"/>
    <w:p>
      <w:pPr>
        <w:pStyle w:val="Heading2"/>
      </w:pPr>
      <w:r>
        <w:t xml:space="preserve">Conclusion</w:t>
      </w:r>
    </w:p>
    <w:p>
      <w:pPr>
        <w:pStyle w:val="FirstParagraph"/>
      </w:pPr>
      <w:r>
        <w:t xml:space="preserve">This Undergraduate Thesis underscores the dynamic and multifaceted role of a Videographer in Argentina’s capital, Buenos Aires. From technical mastery to cultural sensitivity, the profession demands a unique blend of skills that reflect both global trends and local realities. As Buenos Aires continues to grow as a media powerhouse in South America, understanding the experiences and contributions of Videographers will be essential for shaping future education programs and industry policies in Argentina.</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Videographer in Contemporary Media Production in Argentina, Buenos Aires</dc:title>
  <dc:creator/>
  <dc:language>en</dc:language>
  <cp:keywords/>
  <dcterms:created xsi:type="dcterms:W3CDTF">2026-07-21T04:12:18Z</dcterms:created>
  <dcterms:modified xsi:type="dcterms:W3CDTF">2026-07-21T04:12:18Z</dcterms:modified>
</cp:coreProperties>
</file>

<file path=docProps/custom.xml><?xml version="1.0" encoding="utf-8"?>
<Properties xmlns="http://schemas.openxmlformats.org/officeDocument/2006/custom-properties" xmlns:vt="http://schemas.openxmlformats.org/officeDocument/2006/docPropsVTypes"/>
</file>