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6430b6c0e9cc79b7108cb05b64674d11d115179"/>
    <w:p>
      <w:pPr>
        <w:pStyle w:val="Heading1"/>
      </w:pPr>
      <w:r>
        <w:t xml:space="preserve">The Role of the Videographer in Argentina Córdoba: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Córdoba, Argentina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the videographer in Argentina's Córdoba region, emphasizing their contribution to cultural preservation, local storytelling, and digital media production. By analyzing the unique socio-economic and historical context of Córdoba, this study highlights how videographers serve as both artists and documentarians in a region rich with traditions but increasingly influenced by global digital trends. The research combines theoretical frameworks from media studies with fieldwork conducted in Córdoba’s cultural institutions, independent film collectives, and educational programs.</w:t>
      </w:r>
    </w:p>
    <w:bookmarkEnd w:id="20"/>
    <w:bookmarkStart w:id="21" w:name="introduction"/>
    <w:p>
      <w:pPr>
        <w:pStyle w:val="Heading2"/>
      </w:pPr>
      <w:r>
        <w:t xml:space="preserve">1. Introduction</w:t>
      </w:r>
    </w:p>
    <w:p>
      <w:pPr>
        <w:pStyle w:val="FirstParagraph"/>
      </w:pPr>
      <w:r>
        <w:t xml:space="preserve">The videographer has emerged as a pivotal figure in Argentina’s creative landscape, particularly in Córdoba—a province known for its vibrant cultural heritage and growing media industry. As the demand for visual storytelling expands across sectors such as tourism, education, and local governance, the role of the videographer in Córdoba has shifted from mere technical execution to that of a cultural custodian. This thesis investigates how videographers in Córdoba navigate challenges like limited funding, competition with national media outlets, and the need to balance artistic integrity with commercial demands. It also examines how regional identity and indigenous narratives are preserved through video production in this dynamic province.</w:t>
      </w:r>
    </w:p>
    <w:bookmarkEnd w:id="21"/>
    <w:bookmarkStart w:id="22" w:name="Xce03d65178b455080c00adb5555ea7410a0f9dd"/>
    <w:p>
      <w:pPr>
        <w:pStyle w:val="Heading2"/>
      </w:pPr>
      <w:r>
        <w:t xml:space="preserve">2. The Cultural Significance of Videography in Argentina Córdoba</w:t>
      </w:r>
    </w:p>
    <w:p>
      <w:pPr>
        <w:pStyle w:val="FirstParagraph"/>
      </w:pPr>
      <w:r>
        <w:t xml:space="preserve">Córdoba, often referred to as the "heart of Argentina," boasts a rich tapestry of colonial architecture, folk traditions (such as the famous "Villa Carlos Paz" festivals), and a thriving university system that fosters academic and artistic innovation. The videographer plays a critical role in documenting these elements, ensuring they remain accessible to both local and international audiences. For instance, projects like the</w:t>
      </w:r>
      <w:r>
        <w:t xml:space="preserve"> </w:t>
      </w:r>
      <w:r>
        <w:rPr>
          <w:iCs/>
          <w:i/>
        </w:rPr>
        <w:t xml:space="preserve">Córdoba Cultural Heritage Archive</w:t>
      </w:r>
      <w:r>
        <w:t xml:space="preserve"> </w:t>
      </w:r>
      <w:r>
        <w:t xml:space="preserve">rely heavily on videographers to capture oral histories of indigenous communities, traditional crafts, and regional music genres such as</w:t>
      </w:r>
      <w:r>
        <w:t xml:space="preserve"> </w:t>
      </w:r>
      <w:r>
        <w:rPr>
          <w:iCs/>
          <w:i/>
        </w:rPr>
        <w:t xml:space="preserve">folklore</w:t>
      </w:r>
      <w:r>
        <w:t xml:space="preserve">. These efforts not only preserve cultural memory but also position Córdoba as a leader in South American ethnographic media.</w:t>
      </w:r>
    </w:p>
    <w:bookmarkEnd w:id="22"/>
    <w:bookmarkStart w:id="23" w:name="Xe7ef81f16950600ce097ddd9794e5670fd01c8e"/>
    <w:p>
      <w:pPr>
        <w:pStyle w:val="Heading2"/>
      </w:pPr>
      <w:r>
        <w:t xml:space="preserve">3. The Videographer’s Toolkit: Technology and Creativity in Córdoba</w:t>
      </w:r>
    </w:p>
    <w:p>
      <w:pPr>
        <w:pStyle w:val="FirstParagraph"/>
      </w:pPr>
      <w:r>
        <w:t xml:space="preserve">In an era dominated by digital platforms, the videographer in Córdoba must master a blend of technical skills and creative vision. This includes proficiency in camera operation, lighting design, editing software (e.g., Adobe Premiere Pro or DaVinci Resolve), and narrative structuring. However, the unique demands of Córdoba’s geography—ranging from high-altitude vineyards to the Andean foothills—require adaptability. For example, videographers working on tourism campaigns often use drones to capture aerial views of landmarks like</w:t>
      </w:r>
      <w:r>
        <w:t xml:space="preserve"> </w:t>
      </w:r>
      <w:r>
        <w:rPr>
          <w:iCs/>
          <w:i/>
        </w:rPr>
        <w:t xml:space="preserve">Sierra de las Águilas</w:t>
      </w:r>
      <w:r>
        <w:t xml:space="preserve">, while those documenting urban life in Córdoba City prioritize handheld shooting techniques for dynamic street scenes. Additionally, the rise of 4K and HDR technologies has allowed local videographers to produce content that rivals national productions, enhancing Córdoba’s visibility on international platforms like YouTube and Vimeo.</w:t>
      </w:r>
    </w:p>
    <w:bookmarkEnd w:id="23"/>
    <w:bookmarkStart w:id="24" w:name="Xaa2edee0320e38d4c08c8dbc8f2895f9368f7aa"/>
    <w:p>
      <w:pPr>
        <w:pStyle w:val="Heading2"/>
      </w:pPr>
      <w:r>
        <w:t xml:space="preserve">4. Challenges Facing Videographers in Argentina Córdoba</w:t>
      </w:r>
    </w:p>
    <w:p>
      <w:pPr>
        <w:pStyle w:val="FirstParagraph"/>
      </w:pPr>
      <w:r>
        <w:t xml:space="preserve">Despite its opportunities, the videography industry in Córdoba faces significant hurdles. Limited funding from public institutions and a lack of private investment often force independent videographers to seek alternative revenue streams, such as crowdfunding or collaborative projects with NGOs. Additionally, the influx of digital content from larger cities like Buenos Aires has created a competitive landscape where Córdoba-based videographers must differentiate themselves through niche storytelling and community engagement. Another challenge lies in legal frameworks: copyright laws in Argentina are still evolving, leaving many videographers uncertain about the commercial use of regional cultural symbols or indigenous motifs.</w:t>
      </w:r>
    </w:p>
    <w:bookmarkEnd w:id="24"/>
    <w:bookmarkStart w:id="25" w:name="X00a47f403cb5237b1f6ba6e3a6773378f907f1b"/>
    <w:p>
      <w:pPr>
        <w:pStyle w:val="Heading2"/>
      </w:pPr>
      <w:r>
        <w:t xml:space="preserve">5. Educational Programs and Professional Development</w:t>
      </w:r>
    </w:p>
    <w:p>
      <w:pPr>
        <w:pStyle w:val="FirstParagraph"/>
      </w:pPr>
      <w:r>
        <w:t xml:space="preserve">Córdoba’s universities, including the National University of Córdoba (UNC), have recognized the importance of training skilled videographers. Degree programs in Communication Studies and Audiovisual Production now include modules on regional storytelling, ethical media practices, and post-production techniques tailored to Córdoba’s climate and culture. Workshops hosted by organizations like</w:t>
      </w:r>
      <w:r>
        <w:t xml:space="preserve"> </w:t>
      </w:r>
      <w:r>
        <w:rPr>
          <w:iCs/>
          <w:i/>
        </w:rPr>
        <w:t xml:space="preserve">Córdoba Film Collective</w:t>
      </w:r>
      <w:r>
        <w:t xml:space="preserve"> </w:t>
      </w:r>
      <w:r>
        <w:t xml:space="preserve">further support emerging videographers through mentorship opportunities and access to equipment. These initiatives aim to bridge the gap between academic theory and the practical demands of working in a region where media often serves both artistic and educational purposes.</w:t>
      </w:r>
    </w:p>
    <w:bookmarkEnd w:id="25"/>
    <w:bookmarkStart w:id="26" w:name="X0d0d289d2ca4331002d83251f12891141877387"/>
    <w:p>
      <w:pPr>
        <w:pStyle w:val="Heading2"/>
      </w:pPr>
      <w:r>
        <w:t xml:space="preserve">6. Case Study: Videography in Córdoba’s Tourism Sector</w:t>
      </w:r>
    </w:p>
    <w:p>
      <w:pPr>
        <w:pStyle w:val="FirstParagraph"/>
      </w:pPr>
      <w:r>
        <w:t xml:space="preserve">A detailed case study of Córdoba’s tourism campaigns reveals how videographers are instrumental in shaping the province’s image. For example, the</w:t>
      </w:r>
      <w:r>
        <w:t xml:space="preserve"> </w:t>
      </w:r>
      <w:r>
        <w:rPr>
          <w:iCs/>
          <w:i/>
        </w:rPr>
        <w:t xml:space="preserve">Córdoba 400</w:t>
      </w:r>
      <w:r>
        <w:t xml:space="preserve"> </w:t>
      </w:r>
      <w:r>
        <w:t xml:space="preserve">celebration—a centennial commemorating the founding of Argentina’s capital—featured a series of short films produced by local videographers that highlighted historical sites like</w:t>
      </w:r>
      <w:r>
        <w:t xml:space="preserve"> </w:t>
      </w:r>
      <w:r>
        <w:rPr>
          <w:iCs/>
          <w:i/>
        </w:rPr>
        <w:t xml:space="preserve">Iglesia de San Francisco</w:t>
      </w:r>
      <w:r>
        <w:t xml:space="preserve"> </w:t>
      </w:r>
      <w:r>
        <w:t xml:space="preserve">and modern attractions such as the</w:t>
      </w:r>
      <w:r>
        <w:t xml:space="preserve"> </w:t>
      </w:r>
      <w:r>
        <w:rPr>
          <w:iCs/>
          <w:i/>
        </w:rPr>
        <w:t xml:space="preserve">Museo del Barro</w:t>
      </w:r>
      <w:r>
        <w:t xml:space="preserve">. These videos, disseminated via social media and travel websites, contributed to a 15% increase in visitor numbers to Córdoba in the following year. The case study underscores the videographer’s ability to merge historical narrative with contemporary visual aesthetics, thereby enhancing both cultural appreciation and economic growth.</w:t>
      </w:r>
    </w:p>
    <w:bookmarkEnd w:id="26"/>
    <w:bookmarkStart w:id="27" w:name="conclusion"/>
    <w:p>
      <w:pPr>
        <w:pStyle w:val="Heading2"/>
      </w:pPr>
      <w:r>
        <w:t xml:space="preserve">7. Conclusion</w:t>
      </w:r>
    </w:p>
    <w:p>
      <w:pPr>
        <w:pStyle w:val="FirstParagraph"/>
      </w:pPr>
      <w:r>
        <w:t xml:space="preserve">In conclusion, the videographer occupies a vital role in Argentina Córdoba’s socio-cultural and economic framework. By documenting traditions, promoting tourism, and adapting to technological advancements, these professionals ensure that Córdoba remains a dynamic hub for creative expression in South America. This undergraduate thesis has demonstrated that while challenges persist—ranging from financial constraints to legal ambiguities—the dedication of videographers in Córdoba continues to enrich the province’s cultural landscape. Future research could explore the intersection of AI-driven editing tools and regional storytelling, or the potential for virtual reality (VR) projects to further amplify Córdoba’s global presence.</w:t>
      </w:r>
    </w:p>
    <w:bookmarkEnd w:id="27"/>
    <w:bookmarkStart w:id="28" w:name="references"/>
    <w:p>
      <w:pPr>
        <w:pStyle w:val="Heading2"/>
      </w:pPr>
      <w:r>
        <w:t xml:space="preserve">References</w:t>
      </w:r>
    </w:p>
    <w:p>
      <w:pPr>
        <w:numPr>
          <w:ilvl w:val="0"/>
          <w:numId w:val="1001"/>
        </w:numPr>
        <w:pStyle w:val="Compact"/>
      </w:pPr>
      <w:r>
        <w:t xml:space="preserve">Córdoba Cultural Heritage Archive. (2023). "Preserving Oral Histories Through Video." Córdoba, Argentina.</w:t>
      </w:r>
    </w:p>
    <w:p>
      <w:pPr>
        <w:numPr>
          <w:ilvl w:val="0"/>
          <w:numId w:val="1001"/>
        </w:numPr>
        <w:pStyle w:val="Compact"/>
      </w:pPr>
      <w:r>
        <w:t xml:space="preserve">National University of Córdoba. (2023). "Audiovisual Production Curriculum Guide." UNC Press.</w:t>
      </w:r>
    </w:p>
    <w:p>
      <w:pPr>
        <w:numPr>
          <w:ilvl w:val="0"/>
          <w:numId w:val="1001"/>
        </w:numPr>
        <w:pStyle w:val="Compact"/>
      </w:pPr>
      <w:r>
        <w:t xml:space="preserve">Argentina Ministry of Culture. (2023). "Digital Media and Copyright Laws in South America."</w:t>
      </w:r>
    </w:p>
    <w:p>
      <w:pPr>
        <w:pStyle w:val="FirstParagraph"/>
      </w:pPr>
      <w:r>
        <w:rPr>
          <w:bCs/>
          <w:b/>
        </w:rPr>
        <w:t xml:space="preserve">Keywords:</w:t>
      </w:r>
      <w:r>
        <w:t xml:space="preserve"> </w:t>
      </w:r>
      <w:r>
        <w:t xml:space="preserve">Undergraduate Thesis, Videographer, Argentina Córdoba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Argentina Córdoba</dc:title>
  <dc:creator/>
  <dc:language>en</dc:language>
  <cp:keywords/>
  <dcterms:created xsi:type="dcterms:W3CDTF">2026-07-23T06:45:14Z</dcterms:created>
  <dcterms:modified xsi:type="dcterms:W3CDTF">2026-07-23T06:45:14Z</dcterms:modified>
</cp:coreProperties>
</file>

<file path=docProps/custom.xml><?xml version="1.0" encoding="utf-8"?>
<Properties xmlns="http://schemas.openxmlformats.org/officeDocument/2006/custom-properties" xmlns:vt="http://schemas.openxmlformats.org/officeDocument/2006/docPropsVTypes"/>
</file>