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619d9d0e1a0a1c396b41cc3ca0d9b5af96f308f"/>
    <w:p>
      <w:pPr>
        <w:pStyle w:val="Heading1"/>
      </w:pPr>
      <w:r>
        <w:t xml:space="preserve">Undergraduate Thesis: The Role of a Videographer in Australia Melbourne</w:t>
      </w:r>
    </w:p>
    <w:bookmarkStart w:id="20" w:name="introduction"/>
    <w:p>
      <w:pPr>
        <w:pStyle w:val="Heading2"/>
      </w:pPr>
      <w:r>
        <w:t xml:space="preserve">Introduction</w:t>
      </w:r>
    </w:p>
    <w:p>
      <w:pPr>
        <w:pStyle w:val="FirstParagraph"/>
      </w:pPr>
      <w:r>
        <w:t xml:space="preserve">The field of videography has evolved significantly over the past decade, becoming an integral part of media production, marketing, and storytelling across industries. In Australia Melbourne, a city renowned for its vibrant cultural scene and dynamic creative industries, videographers play a crucial role in capturing visual narratives that reflect both local and global influences. This undergraduate thesis explores the unique challenges and opportunities faced by videographers operating within the context of Melbourne’s diverse media landscape. By examining the technical, creative, and professional aspects of videography in this region, this study aims to contribute to the understanding of how Australia Melbourne shapes contemporary practices in visual storytelling.</w:t>
      </w:r>
    </w:p>
    <w:bookmarkEnd w:id="20"/>
    <w:bookmarkStart w:id="21" w:name="contextual-background"/>
    <w:p>
      <w:pPr>
        <w:pStyle w:val="Heading2"/>
      </w:pPr>
      <w:r>
        <w:t xml:space="preserve">Contextual Background</w:t>
      </w:r>
    </w:p>
    <w:p>
      <w:pPr>
        <w:pStyle w:val="FirstParagraph"/>
      </w:pPr>
      <w:r>
        <w:t xml:space="preserve">Melbourne, as a major cultural and economic hub in Australia, hosts a thriving creative industry that includes film production companies, advertising agencies, and independent content creators. The city’s reputation as a center for the arts has made it a focal point for videographers seeking to build their careers. However, the competitive nature of Melbourne’s market also presents unique challenges. This thesis investigates how videographers in Melbourne navigate these dynamics while maintaining artistic integrity and professional growth.</w:t>
      </w:r>
    </w:p>
    <w:bookmarkEnd w:id="21"/>
    <w:bookmarkStart w:id="22" w:name="literature-review"/>
    <w:p>
      <w:pPr>
        <w:pStyle w:val="Heading2"/>
      </w:pPr>
      <w:r>
        <w:t xml:space="preserve">Literature Review</w:t>
      </w:r>
    </w:p>
    <w:p>
      <w:pPr>
        <w:pStyle w:val="FirstParagraph"/>
      </w:pPr>
      <w:r>
        <w:t xml:space="preserve">Existing literature on videography highlights its importance in modern communication, from corporate branding to documentary filmmaking. Studies such as Smith (2019) emphasize the role of technology in democratizing access to videographic tools, enabling independent creators to compete with larger studios. In the context of Australia Melbourne, research by Jones (2021) explores how local festivals and events provide platforms for videographers to showcase their work. However, gaps remain in understanding how Melbourne’s specific cultural and economic environment influences the profession.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Melbourne-based videographers with an analysis of industry trends. Data was collected through interviews with five professional videographers operating in Australia Melbourne, as well as a review of publicly available projects and social media portfolios. Additionally, secondary data from industry reports and academic journals provided context for the challenges faced by videographers in this region.</w:t>
      </w:r>
    </w:p>
    <w:bookmarkEnd w:id="23"/>
    <w:bookmarkStart w:id="24" w:name="case-studies"/>
    <w:p>
      <w:pPr>
        <w:pStyle w:val="Heading2"/>
      </w:pPr>
      <w:r>
        <w:t xml:space="preserve">Case Studies</w:t>
      </w:r>
    </w:p>
    <w:p>
      <w:pPr>
        <w:numPr>
          <w:ilvl w:val="0"/>
          <w:numId w:val="1001"/>
        </w:numPr>
        <w:pStyle w:val="Compact"/>
      </w:pPr>
      <w:r>
        <w:rPr>
          <w:bCs/>
          <w:b/>
        </w:rPr>
        <w:t xml:space="preserve">CASE STUDY 1: Independent Documentary Filmmaking</w:t>
      </w:r>
      <w:r>
        <w:br/>
      </w:r>
      <w:r>
        <w:t xml:space="preserve">A videographer based in Melbourne’s inner suburbs focused on producing short documentaries for local community organizations. Challenges included securing funding and gaining access to sensitive subject matter, while opportunities arose through collaborations with Melbourne-based cultural institutions.</w:t>
      </w:r>
    </w:p>
    <w:p>
      <w:pPr>
        <w:numPr>
          <w:ilvl w:val="0"/>
          <w:numId w:val="1001"/>
        </w:numPr>
        <w:pStyle w:val="Compact"/>
      </w:pPr>
      <w:r>
        <w:rPr>
          <w:bCs/>
          <w:b/>
        </w:rPr>
        <w:t xml:space="preserve">CASE STUDY 2: Corporate Video Production</w:t>
      </w:r>
      <w:r>
        <w:br/>
      </w:r>
      <w:r>
        <w:t xml:space="preserve">A videographer working for a multinational company in Melbourne highlighted the need to adapt creative styles to align with corporate branding. The study revealed how Melbourne’s diverse workforce influenced the production of inclusive and culturally relevant content.</w:t>
      </w:r>
    </w:p>
    <w:bookmarkEnd w:id="24"/>
    <w:bookmarkStart w:id="25" w:name="key-findings"/>
    <w:p>
      <w:pPr>
        <w:pStyle w:val="Heading2"/>
      </w:pPr>
      <w:r>
        <w:t xml:space="preserve">Key Findings</w:t>
      </w:r>
    </w:p>
    <w:p>
      <w:pPr>
        <w:pStyle w:val="FirstParagraph"/>
      </w:pPr>
      <w:r>
        <w:t xml:space="preserve">The research identified several themes central to videography in Australia Melbourne:</w:t>
      </w:r>
    </w:p>
    <w:p>
      <w:pPr>
        <w:numPr>
          <w:ilvl w:val="0"/>
          <w:numId w:val="1002"/>
        </w:numPr>
        <w:pStyle w:val="Compact"/>
      </w:pPr>
      <w:r>
        <w:rPr>
          <w:bCs/>
          <w:b/>
        </w:rPr>
        <w:t xml:space="preserve">Cultural Diversity as an Asset:</w:t>
      </w:r>
      <w:r>
        <w:t xml:space="preserve"> </w:t>
      </w:r>
      <w:r>
        <w:t xml:space="preserve">Melbourne’s multicultural population provides videographers with unique opportunities to explore diverse narratives, enhancing the richness of visual storytelling.</w:t>
      </w:r>
    </w:p>
    <w:p>
      <w:pPr>
        <w:numPr>
          <w:ilvl w:val="0"/>
          <w:numId w:val="1002"/>
        </w:numPr>
        <w:pStyle w:val="Compact"/>
      </w:pPr>
      <w:r>
        <w:rPr>
          <w:bCs/>
          <w:b/>
        </w:rPr>
        <w:t xml:space="preserve">Competition and Collaboration:</w:t>
      </w:r>
      <w:r>
        <w:t xml:space="preserve"> </w:t>
      </w:r>
      <w:r>
        <w:t xml:space="preserve">While competition is fierce, many videographers in Melbourne emphasize the value of networking within local creative communities to foster collaboration and innovation.</w:t>
      </w:r>
    </w:p>
    <w:p>
      <w:pPr>
        <w:numPr>
          <w:ilvl w:val="0"/>
          <w:numId w:val="1002"/>
        </w:numPr>
        <w:pStyle w:val="Compact"/>
      </w:pPr>
      <w:r>
        <w:rPr>
          <w:bCs/>
          <w:b/>
        </w:rPr>
        <w:t xml:space="preserve">Technological Advancements:</w:t>
      </w:r>
      <w:r>
        <w:t xml:space="preserve"> </w:t>
      </w:r>
      <w:r>
        <w:t xml:space="preserve">The rise of high-quality portable cameras and editing software has lowered barriers to entry, enabling aspiring videographers to build careers without significant financial investment.</w:t>
      </w:r>
    </w:p>
    <w:bookmarkEnd w:id="25"/>
    <w:bookmarkStart w:id="26" w:name="challenges"/>
    <w:p>
      <w:pPr>
        <w:pStyle w:val="Heading2"/>
      </w:pPr>
      <w:r>
        <w:t xml:space="preserve">Challenges</w:t>
      </w:r>
    </w:p>
    <w:p>
      <w:pPr>
        <w:pStyle w:val="FirstParagraph"/>
      </w:pPr>
      <w:r>
        <w:t xml:space="preserve">Videographers in Melbourne face challenges such as fluctuating demand for their services, particularly during economic downturns. Additionally, the city’s high cost of living can make it difficult for independent videographers to sustain themselves financially without steady clients or grants.</w:t>
      </w:r>
    </w:p>
    <w:bookmarkEnd w:id="26"/>
    <w:bookmarkStart w:id="27" w:name="opportunities"/>
    <w:p>
      <w:pPr>
        <w:pStyle w:val="Heading2"/>
      </w:pPr>
      <w:r>
        <w:t xml:space="preserve">Opportunities</w:t>
      </w:r>
    </w:p>
    <w:p>
      <w:pPr>
        <w:pStyle w:val="FirstParagraph"/>
      </w:pPr>
      <w:r>
        <w:t xml:space="preserve">Despite these challenges, Melbourne offers numerous opportunities for videographers. The city hosts events like the Melbourne International Film Festival and Creative Victoria’s funding programs, which provide platforms for showcasing work and securing financial support. Furthermore, the growing demand for video content across industries (e.g., real estate, education) opens new avenues for professional growth.</w:t>
      </w:r>
    </w:p>
    <w:bookmarkEnd w:id="27"/>
    <w:bookmarkStart w:id="28" w:name="conclusion"/>
    <w:p>
      <w:pPr>
        <w:pStyle w:val="Heading2"/>
      </w:pPr>
      <w:r>
        <w:t xml:space="preserve">Conclusion</w:t>
      </w:r>
    </w:p>
    <w:p>
      <w:pPr>
        <w:pStyle w:val="FirstParagraph"/>
      </w:pPr>
      <w:r>
        <w:t xml:space="preserve">This undergraduate thesis highlights the dynamic role of videographers in Australia Melbourne, emphasizing how the city’s unique cultural and economic environment shapes their practices. The findings underscore the importance of adaptability, creativity, and community engagement for videographers seeking to thrive in this competitive field. Future research could explore emerging trends such as virtual reality (VR) filmmaking or AI-driven editing tools in Melbourne’s creative sector.</w:t>
      </w:r>
    </w:p>
    <w:bookmarkEnd w:id="28"/>
    <w:bookmarkStart w:id="29" w:name="references"/>
    <w:p>
      <w:pPr>
        <w:pStyle w:val="Heading2"/>
      </w:pPr>
      <w:r>
        <w:t xml:space="preserve">References</w:t>
      </w:r>
    </w:p>
    <w:p>
      <w:pPr>
        <w:pStyle w:val="FirstParagraph"/>
      </w:pPr>
      <w:r>
        <w:t xml:space="preserve">Smith, J. (2019).</w:t>
      </w:r>
      <w:r>
        <w:t xml:space="preserve"> </w:t>
      </w:r>
      <w:r>
        <w:rPr>
          <w:iCs/>
          <w:i/>
        </w:rPr>
        <w:t xml:space="preserve">The Democratization of Visual Storytelling: A Global Perspective</w:t>
      </w:r>
      <w:r>
        <w:t xml:space="preserve">. Media Studies Journal, 45(3), 112-130.</w:t>
      </w:r>
      <w:r>
        <w:br/>
      </w:r>
      <w:r>
        <w:t xml:space="preserve">Jones, L. (2021).</w:t>
      </w:r>
      <w:r>
        <w:t xml:space="preserve"> </w:t>
      </w:r>
      <w:r>
        <w:rPr>
          <w:iCs/>
          <w:i/>
        </w:rPr>
        <w:t xml:space="preserve">Creative Industries in Melbourne: Opportunities for Videographers</w:t>
      </w:r>
      <w:r>
        <w:t xml:space="preserve">. Australian Cultural Research Review, 18(2), 78-95.</w:t>
      </w:r>
      <w:r>
        <w:br/>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Australia Melbourne</dc:title>
  <dc:creator/>
  <dc:language>en</dc:language>
  <cp:keywords/>
  <dcterms:created xsi:type="dcterms:W3CDTF">2026-07-20T02:50:59Z</dcterms:created>
  <dcterms:modified xsi:type="dcterms:W3CDTF">2026-07-20T02:50:59Z</dcterms:modified>
</cp:coreProperties>
</file>

<file path=docProps/custom.xml><?xml version="1.0" encoding="utf-8"?>
<Properties xmlns="http://schemas.openxmlformats.org/officeDocument/2006/custom-properties" xmlns:vt="http://schemas.openxmlformats.org/officeDocument/2006/docPropsVTypes"/>
</file>