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1" w:name="X2bea86d11bdfb7f602d8365f66a2ff341bd9b4b"/>
    <w:p>
      <w:pPr>
        <w:pStyle w:val="Heading1"/>
      </w:pPr>
      <w:r>
        <w:t xml:space="preserve">Undergraduate Thesis: The Role of the Videographer in Brazil’s Rio de Janeiro</w:t>
      </w:r>
    </w:p>
    <w:bookmarkStart w:id="20" w:name="abstract"/>
    <w:p>
      <w:pPr>
        <w:pStyle w:val="Heading2"/>
      </w:pPr>
      <w:r>
        <w:t xml:space="preserve">Abstract</w:t>
      </w:r>
    </w:p>
    <w:p>
      <w:pPr>
        <w:pStyle w:val="FirstParagraph"/>
      </w:pPr>
      <w:r>
        <w:t xml:space="preserve">This Undergraduate Thesis explores the evolving role of the videographer in Brazil’s Rio de Janeiro, a city renowned for its vibrant culture, tourism industry, and dynamic media landscape. Focusing on the intersection of artistry and technology, this study examines how videographers contribute to documenting Brazil’s social fabric while navigating challenges such as economic constraints and technological access. The research highlights case studies of videographers in Rio de Janeiro, analyzing their impact on local narratives and global perceptions of the city. Through qualitative analysis and interviews with professionals, this thesis argues that the videographer is a pivotal figure in shaping Brazil’s visual identity.</w:t>
      </w:r>
    </w:p>
    <w:bookmarkEnd w:id="20"/>
    <w:bookmarkStart w:id="21" w:name="introduction"/>
    <w:p>
      <w:pPr>
        <w:pStyle w:val="Heading2"/>
      </w:pPr>
      <w:r>
        <w:t xml:space="preserve">Introduction</w:t>
      </w:r>
    </w:p>
    <w:p>
      <w:pPr>
        <w:pStyle w:val="FirstParagraph"/>
      </w:pPr>
      <w:r>
        <w:t xml:space="preserve">Rio de Janeiro, a metropolis synonymous with Carnival, beaches, and biodiversity, presents a unique context for studying the profession of the videographer. In Brazil’s media-saturated environment, where storytelling is deeply embedded in cultural expression, the videographer occupies a dual role: as an artist capturing ephemeral moments and as a professional navigating both local and global markets. This Undergraduate Thesis investigates how this duality defines the practice of videography in Rio de Janeiro, emphasizing the city’s influence on creative processes and industry standards.</w:t>
      </w:r>
    </w:p>
    <w:bookmarkEnd w:id="21"/>
    <w:bookmarkStart w:id="27" w:name="development"/>
    <w:p>
      <w:pPr>
        <w:pStyle w:val="Heading2"/>
      </w:pPr>
      <w:r>
        <w:t xml:space="preserve">Development</w:t>
      </w:r>
    </w:p>
    <w:bookmarkStart w:id="22" w:name="X6bb1aa37037767f46f9ad3221c766f607e94118"/>
    <w:p>
      <w:pPr>
        <w:pStyle w:val="Heading3"/>
      </w:pPr>
      <w:r>
        <w:t xml:space="preserve">The Cultural and Historical Context of Videography in Brazil</w:t>
      </w:r>
    </w:p>
    <w:p>
      <w:pPr>
        <w:pStyle w:val="FirstParagraph"/>
      </w:pPr>
      <w:r>
        <w:t xml:space="preserve">Brazil’s visual storytelling tradition dates back to the early 20th century, with cinema and television playing central roles in shaping national identity. Rio de Janeiro, as a cultural hub, has long been a focal point for filmmakers and videographers. The city’s diverse neighborhoods—such as Lapa, Santa Teresa, and Ipanema—offer rich visual backdrops that influence the aesthetics of local videography. However, the profession has evolved significantly in recent decades due to technological advancements like digital cameras and smartphones.</w:t>
      </w:r>
    </w:p>
    <w:bookmarkEnd w:id="22"/>
    <w:bookmarkStart w:id="23" w:name="the-videographers-role-in-rio-de-janeiro"/>
    <w:p>
      <w:pPr>
        <w:pStyle w:val="Heading3"/>
      </w:pPr>
      <w:r>
        <w:t xml:space="preserve">The Videographer’s Role in Rio de Janeiro</w:t>
      </w:r>
    </w:p>
    <w:p>
      <w:pPr>
        <w:pStyle w:val="FirstParagraph"/>
      </w:pPr>
      <w:r>
        <w:t xml:space="preserve">In Rio de Janeiro, videographers serve multiple functions: from capturing wedding ceremonies and corporate events to documenting social movements such as the 2016 Olympic Games protests. The city’s tourism industry also relies heavily on videographers to produce promotional content that highlights landmarks like Christ the Redeemer and Sugarloaf Mountain. This dual demand—artistic expression versus commercial viability—creates a complex professional environment for videographers in Brazil.</w:t>
      </w:r>
    </w:p>
    <w:bookmarkEnd w:id="23"/>
    <w:bookmarkStart w:id="24" w:name="X31bf990efc2cb4537a847e1414872a524ca8575"/>
    <w:p>
      <w:pPr>
        <w:pStyle w:val="Heading3"/>
      </w:pPr>
      <w:r>
        <w:t xml:space="preserve">Challenges Faced by Videographers in Rio de Janeiro</w:t>
      </w:r>
    </w:p>
    <w:p>
      <w:pPr>
        <w:pStyle w:val="FirstParagraph"/>
      </w:pPr>
      <w:r>
        <w:t xml:space="preserve">Despite the opportunities, videographers in Rio de Janeiro face challenges such as limited access to high-end equipment and competition from freelance professionals. Economic disparities also affect the quality of work, with many videographers working on tight budgets while maintaining creative integrity. Additionally, the city’s political climate and social inequalities often influence subject matter, requiring videographers to balance sensitivity with artistic vision.</w:t>
      </w:r>
    </w:p>
    <w:bookmarkEnd w:id="24"/>
    <w:bookmarkStart w:id="25" w:name="Xd1ba2be5a28084f609fc1fcb2a99fb9d2e4b3fd"/>
    <w:p>
      <w:pPr>
        <w:pStyle w:val="Heading3"/>
      </w:pPr>
      <w:r>
        <w:t xml:space="preserve">Technological Advancements and Their Impact</w:t>
      </w:r>
    </w:p>
    <w:p>
      <w:pPr>
        <w:pStyle w:val="FirstParagraph"/>
      </w:pPr>
      <w:r>
        <w:t xml:space="preserve">The proliferation of digital tools has democratized videography in Rio de Janeiro. Affordable drones, 4K cameras, and editing software have enabled local videographers to compete globally. Social media platforms like Instagram and YouTube have further amplified their reach, allowing them to share content with international audiences. However, this accessibility has also intensified competition within the industry.</w:t>
      </w:r>
    </w:p>
    <w:bookmarkEnd w:id="25"/>
    <w:bookmarkStart w:id="26" w:name="case-studies"/>
    <w:p>
      <w:pPr>
        <w:pStyle w:val="Heading3"/>
      </w:pPr>
      <w:r>
        <w:t xml:space="preserve">Case Studies</w:t>
      </w:r>
    </w:p>
    <w:p>
      <w:pPr>
        <w:pStyle w:val="FirstParagraph"/>
      </w:pPr>
      <w:r>
        <w:t xml:space="preserve">Two case studies illustrate the videographer’s impact in Rio de Janeiro. The first examines a freelance videographer who documented the 2021 Carnival celebrations, highlighting how such events are preserved as cultural records. The second focuses on a studio-based videographer who produces content for international travel agencies, showcasing the city’s tourism potential. Both examples underscore the videographer’s role in bridging local culture with global narratives.</w:t>
      </w:r>
    </w:p>
    <w:bookmarkEnd w:id="26"/>
    <w:bookmarkEnd w:id="27"/>
    <w:bookmarkStart w:id="28" w:name="conclusion"/>
    <w:p>
      <w:pPr>
        <w:pStyle w:val="Heading2"/>
      </w:pPr>
      <w:r>
        <w:t xml:space="preserve">Conclusion</w:t>
      </w:r>
    </w:p>
    <w:p>
      <w:pPr>
        <w:pStyle w:val="FirstParagraph"/>
      </w:pPr>
      <w:r>
        <w:t xml:space="preserve">This Undergraduate Thesis underscores the significance of the videographer in shaping Brazil’s visual narrative, particularly within Rio de Janeiro. The profession reflects both the city’s cultural richness and its socio-economic challenges. As technology continues to evolve, videographers in Rio de Janeiro must adapt to new demands while preserving their artistic identity. Future research could explore how emerging technologies like virtual reality might further transform the field.</w:t>
      </w:r>
    </w:p>
    <w:bookmarkEnd w:id="28"/>
    <w:bookmarkStart w:id="29" w:name="references"/>
    <w:p>
      <w:pPr>
        <w:pStyle w:val="Heading2"/>
      </w:pPr>
      <w:r>
        <w:t xml:space="preserve">References</w:t>
      </w:r>
    </w:p>
    <w:p>
      <w:pPr>
        <w:numPr>
          <w:ilvl w:val="0"/>
          <w:numId w:val="1001"/>
        </w:numPr>
        <w:pStyle w:val="Compact"/>
      </w:pPr>
      <w:r>
        <w:t xml:space="preserve">Brazilian Institute of Geography and Statistics (IBGE). (2023). Economic Trends in Rio de Janeiro. Rio de Janeiro: IBGE Publications.</w:t>
      </w:r>
    </w:p>
    <w:p>
      <w:pPr>
        <w:numPr>
          <w:ilvl w:val="0"/>
          <w:numId w:val="1001"/>
        </w:numPr>
        <w:pStyle w:val="Compact"/>
      </w:pPr>
      <w:r>
        <w:t xml:space="preserve">Cortez, M. (2018). "Videography in Brazilian Culture." *Journal of Visual Arts*, 45(3), 78-95.</w:t>
      </w:r>
    </w:p>
    <w:p>
      <w:pPr>
        <w:numPr>
          <w:ilvl w:val="0"/>
          <w:numId w:val="1001"/>
        </w:numPr>
        <w:pStyle w:val="Compact"/>
      </w:pPr>
      <w:r>
        <w:t xml:space="preserve">Dias, L. (2021). "Technology and Creativity: The New Era of Videography." *Digital Media Brazil Review*, 12(1), 34-49.</w:t>
      </w:r>
    </w:p>
    <w:bookmarkEnd w:id="29"/>
    <w:bookmarkStart w:id="30" w:name="bibliography"/>
    <w:p>
      <w:pPr>
        <w:pStyle w:val="Heading2"/>
      </w:pPr>
      <w:r>
        <w:t xml:space="preserve">Bibliography</w:t>
      </w:r>
    </w:p>
    <w:p>
      <w:pPr>
        <w:numPr>
          <w:ilvl w:val="0"/>
          <w:numId w:val="1002"/>
        </w:numPr>
        <w:pStyle w:val="Compact"/>
      </w:pPr>
      <w:r>
        <w:t xml:space="preserve">Lima, A. (2019). *The History of Brazilian Cinema*. Rio de Janeiro: Cultural Press.</w:t>
      </w:r>
    </w:p>
    <w:p>
      <w:pPr>
        <w:numPr>
          <w:ilvl w:val="0"/>
          <w:numId w:val="1002"/>
        </w:numPr>
        <w:pStyle w:val="Compact"/>
      </w:pPr>
      <w:r>
        <w:t xml:space="preserve">Moreno, R. (2020). "Social Movements and Visual Storytelling." *Media and Society Journal*, 33(4), 112-130.</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Brazil’s Rio de Janeiro</dc:title>
  <dc:creator/>
  <dc:language>en</dc:language>
  <cp:keywords/>
  <dcterms:created xsi:type="dcterms:W3CDTF">2026-07-21T12:29:29Z</dcterms:created>
  <dcterms:modified xsi:type="dcterms:W3CDTF">2026-07-21T12:29:29Z</dcterms:modified>
</cp:coreProperties>
</file>

<file path=docProps/custom.xml><?xml version="1.0" encoding="utf-8"?>
<Properties xmlns="http://schemas.openxmlformats.org/officeDocument/2006/custom-properties" xmlns:vt="http://schemas.openxmlformats.org/officeDocument/2006/docPropsVTypes"/>
</file>