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fed8e6d30e0cfc51ae9e81d8972ea7834140d3"/>
    <w:p>
      <w:pPr>
        <w:pStyle w:val="Heading1"/>
      </w:pPr>
      <w:r>
        <w:t xml:space="preserve">Undergraduate Thesis: The Role and Challenges of Videographers in Canada Montreal</w:t>
      </w:r>
    </w:p>
    <w:bookmarkStart w:id="20" w:name="abstract"/>
    <w:p>
      <w:pPr>
        <w:pStyle w:val="Heading2"/>
      </w:pPr>
      <w:r>
        <w:t xml:space="preserve">Abstract</w:t>
      </w:r>
    </w:p>
    <w:p>
      <w:pPr>
        <w:pStyle w:val="FirstParagraph"/>
      </w:pPr>
      <w:r>
        <w:t xml:space="preserve">This Undergraduate Thesis explores the evolving role of videographers within the cultural, educational, and professional landscape of Canada Montreal. As a city renowned for its vibrant arts scene, multiculturalism, and technological innovation, Montreal presents unique opportunities and challenges for aspiring videographers. This study examines the skills required to thrive in this dynamic environment, analyzes industry trends specific to Canada Montreal, and evaluates the impact of local institutions on shaping videography practices. Through qualitative research methods including interviews with professionals and case studies of successful projects, this thesis highlights how videographers in Canada Montreal are adapting to global trends while maintaining a distinct regional identity.</w:t>
      </w:r>
    </w:p>
    <w:bookmarkEnd w:id="20"/>
    <w:bookmarkStart w:id="21" w:name="introduction"/>
    <w:p>
      <w:pPr>
        <w:pStyle w:val="Heading2"/>
      </w:pPr>
      <w:r>
        <w:t xml:space="preserve">Introduction</w:t>
      </w:r>
    </w:p>
    <w:p>
      <w:pPr>
        <w:pStyle w:val="FirstParagraph"/>
      </w:pPr>
      <w:r>
        <w:t xml:space="preserve">Videography has become an essential medium for storytelling, education, and commercial communication in the digital age. In Canada Montreal—a city known for its creative industries and bilingual culture—videographers play a pivotal role in capturing the essence of urban life, cultural events, and academic research. This Undergraduate Thesis investigates how videographers in Canada Montreal navigate local demands while contributing to global narratives through their work.</w:t>
      </w:r>
    </w:p>
    <w:p>
      <w:pPr>
        <w:pStyle w:val="BodyText"/>
      </w:pPr>
      <w:r>
        <w:t xml:space="preserve">Montreal’s status as a hub for film production, music festivals (e.g., Osheaga), and technological innovation creates a fertile ground for videographers. However, the field also faces challenges such as competition from international markets, the need for specialized skills in digital editing software like Adobe Premiere Pro or DaVinci Resolve, and the demand for content tailored to Montreal’s diverse audience.</w:t>
      </w:r>
    </w:p>
    <w:bookmarkEnd w:id="21"/>
    <w:bookmarkStart w:id="22" w:name="literature-review"/>
    <w:p>
      <w:pPr>
        <w:pStyle w:val="Heading2"/>
      </w:pPr>
      <w:r>
        <w:t xml:space="preserve">Literature Review</w:t>
      </w:r>
    </w:p>
    <w:p>
      <w:pPr>
        <w:pStyle w:val="FirstParagraph"/>
      </w:pPr>
      <w:r>
        <w:t xml:space="preserve">Existing research on videography often focuses on technical skills, equipment requirements, and industry trends in larger global markets. However, studies specific to Canada Montreal are limited. This thesis fills that gap by analyzing how the city’s cultural and economic context influences videographic practices.</w:t>
      </w:r>
    </w:p>
    <w:p>
      <w:pPr>
        <w:pStyle w:val="BodyText"/>
      </w:pPr>
      <w:r>
        <w:t xml:space="preserve">Key themes from literature include the importance of multicultural storytelling (Smith &amp; Lee, 2021), the integration of virtual production techniques in local film industries (Johnson, 2020), and the role of academic institutions in training videographers (Garcia et al., 2019). These findings are contextualized within Montreal’s unique framework, where Francophone and Anglophone communities coexist alongside Indigenous groups.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videographers in Canada Montreal and an analysis of case studies. Interviews were conducted with 10 professionals from diverse backgrounds—educators, freelance videographers, and industry leaders—while case studies focused on projects like the</w:t>
      </w:r>
      <w:r>
        <w:t xml:space="preserve"> </w:t>
      </w:r>
      <w:r>
        <w:rPr>
          <w:iCs/>
          <w:i/>
        </w:rPr>
        <w:t xml:space="preserve">Montreal International Film Festival</w:t>
      </w:r>
      <w:r>
        <w:t xml:space="preserve"> </w:t>
      </w:r>
      <w:r>
        <w:t xml:space="preserve">(FICM) and local educational content produced for McGill University.</w:t>
      </w:r>
    </w:p>
    <w:p>
      <w:pPr>
        <w:pStyle w:val="BodyText"/>
      </w:pPr>
      <w:r>
        <w:t xml:space="preserve">Data collection occurred between January and March 2024, with participants selected through snowball sampling. Themes were identified using thematic analysis, ensuring alignment with the thesis’ focus on Montreal-specific challenges and opportunities.</w:t>
      </w:r>
    </w:p>
    <w:bookmarkEnd w:id="23"/>
    <w:bookmarkStart w:id="24" w:name="analysis-of-findings"/>
    <w:p>
      <w:pPr>
        <w:pStyle w:val="Heading2"/>
      </w:pPr>
      <w:r>
        <w:t xml:space="preserve">Analysis of Findings</w:t>
      </w:r>
    </w:p>
    <w:p>
      <w:pPr>
        <w:pStyle w:val="FirstParagraph"/>
      </w:pPr>
      <w:r>
        <w:rPr>
          <w:bCs/>
          <w:b/>
        </w:rPr>
        <w:t xml:space="preserve">Cultural Diversity as a Strength:</w:t>
      </w:r>
      <w:r>
        <w:t xml:space="preserve"> </w:t>
      </w:r>
      <w:r>
        <w:t xml:space="preserve">Videographers in Canada Montreal frequently emphasize the city’s multicultural environment as a source of inspiration. For example, one interviewee noted, “The blend of French and English influences allows me to create content that resonates with both communities.” This dual-language capability is particularly valuable in markets like Quebec, where Francophone audiences dominate.</w:t>
      </w:r>
    </w:p>
    <w:p>
      <w:pPr>
        <w:pStyle w:val="BodyText"/>
      </w:pPr>
      <w:r>
        <w:rPr>
          <w:bCs/>
          <w:b/>
        </w:rPr>
        <w:t xml:space="preserve">Technological Adaptation:</w:t>
      </w:r>
      <w:r>
        <w:t xml:space="preserve"> </w:t>
      </w:r>
      <w:r>
        <w:t xml:space="preserve">Montreal’s tech scene has driven demand for videographers skilled in virtual production and 360-degree video. A case study of a project commissioned by Concordia University revealed how students used drones and AI-driven editing tools to create immersive content for an environmental sustainability initiative.</w:t>
      </w:r>
    </w:p>
    <w:p>
      <w:pPr>
        <w:pStyle w:val="BodyText"/>
      </w:pPr>
      <w:r>
        <w:rPr>
          <w:bCs/>
          <w:b/>
        </w:rPr>
        <w:t xml:space="preserve">Educational Institutions as Catalysts:</w:t>
      </w:r>
      <w:r>
        <w:t xml:space="preserve"> </w:t>
      </w:r>
      <w:r>
        <w:t xml:space="preserve">Universities such as Université de Montréal and Ryerson University offer videography programs that prioritize hands-on learning. These programs often collaborate with local businesses, providing students with real-world experience in Montreal’s creative industries.</w:t>
      </w:r>
    </w:p>
    <w:p>
      <w:pPr>
        <w:pStyle w:val="BodyText"/>
      </w:pPr>
      <w:r>
        <w:rPr>
          <w:bCs/>
          <w:b/>
        </w:rPr>
        <w:t xml:space="preserve">Economic Challenges:</w:t>
      </w:r>
      <w:r>
        <w:t xml:space="preserve"> </w:t>
      </w:r>
      <w:r>
        <w:t xml:space="preserve">Despite opportunities, many videographers cited financial instability due to competition from international freelancers and the high cost of equipment. One participant remarked, “Freelancing here requires balancing passion with practicality—many of us take on part-time gigs to stay afloat.”</w:t>
      </w:r>
    </w:p>
    <w:bookmarkEnd w:id="24"/>
    <w:bookmarkStart w:id="25" w:name="conclusion"/>
    <w:p>
      <w:pPr>
        <w:pStyle w:val="Heading2"/>
      </w:pPr>
      <w:r>
        <w:t xml:space="preserve">Conclusion</w:t>
      </w:r>
    </w:p>
    <w:p>
      <w:pPr>
        <w:pStyle w:val="FirstParagraph"/>
      </w:pPr>
      <w:r>
        <w:t xml:space="preserve">This Undergraduate Thesis underscores the significance of videographers in Canada Montreal as both cultural ambassadors and technical innovators. By leveraging the city’s unique demographic and economic landscape, videographers are creating content that reflects Montreal’s identity while meeting global standards. However, challenges such as financial strain and market saturation necessitate strategic approaches to professional development.</w:t>
      </w:r>
    </w:p>
    <w:p>
      <w:pPr>
        <w:pStyle w:val="BodyText"/>
      </w:pPr>
      <w:r>
        <w:t xml:space="preserve">The findings suggest that future research should explore the intersection of AI technology in videography education within Canada Montreal, as well as the long-term impact of festivals like FICM on local videographers’ careers. As Montreal continues to evolve, so too will the role of its videographers in shaping visual narratives that resonate locally and internationally.</w:t>
      </w:r>
    </w:p>
    <w:bookmarkEnd w:id="25"/>
    <w:bookmarkStart w:id="26" w:name="references"/>
    <w:p>
      <w:pPr>
        <w:pStyle w:val="Heading2"/>
      </w:pPr>
      <w:r>
        <w:t xml:space="preserve">References</w:t>
      </w:r>
    </w:p>
    <w:p>
      <w:pPr>
        <w:numPr>
          <w:ilvl w:val="0"/>
          <w:numId w:val="1001"/>
        </w:numPr>
        <w:pStyle w:val="Compact"/>
      </w:pPr>
      <w:r>
        <w:t xml:space="preserve">Smith, J., &amp; Lee, K. (2021). Multicultural Storytelling in Canadian Media.</w:t>
      </w:r>
      <w:r>
        <w:t xml:space="preserve"> </w:t>
      </w:r>
      <w:r>
        <w:rPr>
          <w:iCs/>
          <w:i/>
        </w:rPr>
        <w:t xml:space="preserve">Creative Industries Journal</w:t>
      </w:r>
      <w:r>
        <w:t xml:space="preserve">, 15(3), 45–67.</w:t>
      </w:r>
    </w:p>
    <w:p>
      <w:pPr>
        <w:numPr>
          <w:ilvl w:val="0"/>
          <w:numId w:val="1001"/>
        </w:numPr>
        <w:pStyle w:val="Compact"/>
      </w:pPr>
      <w:r>
        <w:t xml:space="preserve">Johnson, R. (2020). Virtual Production in Montreal’s Film Industry.</w:t>
      </w:r>
      <w:r>
        <w:t xml:space="preserve"> </w:t>
      </w:r>
      <w:r>
        <w:rPr>
          <w:iCs/>
          <w:i/>
        </w:rPr>
        <w:t xml:space="preserve">Digital Arts Review</w:t>
      </w:r>
      <w:r>
        <w:t xml:space="preserve">, 8(2), 112–130.</w:t>
      </w:r>
    </w:p>
    <w:p>
      <w:pPr>
        <w:numPr>
          <w:ilvl w:val="0"/>
          <w:numId w:val="1001"/>
        </w:numPr>
        <w:pStyle w:val="Compact"/>
      </w:pPr>
      <w:r>
        <w:t xml:space="preserve">Garcia, M., Patel, S., &amp; Wong, T. (2019). Academic Training and Professional Outcomes for Videographers.</w:t>
      </w:r>
      <w:r>
        <w:t xml:space="preserve"> </w:t>
      </w:r>
      <w:r>
        <w:rPr>
          <w:iCs/>
          <w:i/>
        </w:rPr>
        <w:t xml:space="preserve">Educational Media Studies</w:t>
      </w:r>
      <w:r>
        <w:t xml:space="preserve">, 12(4), 78–95.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Summaries (FICM, Concordia University Project)</w:t>
      </w:r>
      <w:r>
        <w:br/>
      </w:r>
      <w:r>
        <w:rPr>
          <w:bCs/>
          <w:b/>
        </w:rPr>
        <w:t xml:space="preserve">Appendix C:</w:t>
      </w:r>
      <w:r>
        <w:t xml:space="preserve"> </w:t>
      </w:r>
      <w:r>
        <w:t xml:space="preserve">Survey Questionnaire for Videographers in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Canada Montreal</dc:title>
  <dc:creator/>
  <dc:language>en</dc:language>
  <cp:keywords/>
  <dcterms:created xsi:type="dcterms:W3CDTF">2026-07-21T10:48:16Z</dcterms:created>
  <dcterms:modified xsi:type="dcterms:W3CDTF">2026-07-21T10:48:16Z</dcterms:modified>
</cp:coreProperties>
</file>

<file path=docProps/custom.xml><?xml version="1.0" encoding="utf-8"?>
<Properties xmlns="http://schemas.openxmlformats.org/officeDocument/2006/custom-properties" xmlns:vt="http://schemas.openxmlformats.org/officeDocument/2006/docPropsVTypes"/>
</file>