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Chile</w:t>
      </w:r>
      <w:r>
        <w:t xml:space="preserve"> </w:t>
      </w:r>
      <w:r>
        <w:t xml:space="preserve">Santiago</w:t>
      </w:r>
    </w:p>
    <w:bookmarkStart w:id="29" w:name="Xa5e61c50ffc5b6d3d57c1fd13d5e7a41b35460a"/>
    <w:p>
      <w:pPr>
        <w:pStyle w:val="Heading1"/>
      </w:pPr>
      <w:r>
        <w:t xml:space="preserve">Undergraduate Thesis: The Role of a Videographer in Chile Santiago</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evolving role of a</w:t>
      </w:r>
      <w:r>
        <w:t xml:space="preserve"> </w:t>
      </w:r>
      <w:r>
        <w:rPr>
          <w:bCs/>
          <w:b/>
        </w:rPr>
        <w:t xml:space="preserve">Videographer</w:t>
      </w:r>
      <w:r>
        <w:t xml:space="preserve"> </w:t>
      </w:r>
      <w:r>
        <w:t xml:space="preserve">in the context of Santiago, Chile. As a creative and technological hub in South America, Santiago presents unique opportunities and challenges for videographers navigating both local cultural dynamics and global digital trends. This document examines how professionals in this field adapt to the demands of Chile’s market, leveraging technology, storytelling traditions, and regional festivals to establish themselves as key contributors to the city’s media landscape. The thesis also highlights the importance of understanding Santiago-specific factors—such as language, audience preferences, and economic conditions—to succeed in a competitive industry.</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Videographer</w:t>
      </w:r>
      <w:r>
        <w:t xml:space="preserve"> </w:t>
      </w:r>
      <w:r>
        <w:t xml:space="preserve">has become an indispensable figure in modern communication, blending artistry with technical skill to capture visual narratives. In</w:t>
      </w:r>
      <w:r>
        <w:t xml:space="preserve"> </w:t>
      </w:r>
      <w:r>
        <w:rPr>
          <w:bCs/>
          <w:b/>
        </w:rPr>
        <w:t xml:space="preserve">Santiago, Chile</w:t>
      </w:r>
      <w:r>
        <w:t xml:space="preserve">, this profession is gaining prominence as the city’s economy and cultural output expand. Santiago, known for its vibrant arts scene, historical landmarks like the Metropolitan Cathedral and La Moneda Palace, and a growing tech sector, offers a fertile ground for videographers to explore diverse projects—from documentary filmmaking to corporate branding. However, success in this field requires more than technical proficiency; it demands an understanding of Chile’s social context, access to appropriate tools, and the ability to connect with local audiences.</w:t>
      </w:r>
    </w:p>
    <w:bookmarkEnd w:id="21"/>
    <w:bookmarkStart w:id="22" w:name="literature-review"/>
    <w:p>
      <w:pPr>
        <w:pStyle w:val="Heading2"/>
      </w:pPr>
      <w:r>
        <w:t xml:space="preserve">Literature Review</w:t>
      </w:r>
    </w:p>
    <w:p>
      <w:pPr>
        <w:pStyle w:val="FirstParagraph"/>
      </w:pPr>
      <w:r>
        <w:t xml:space="preserve">Videography as a profession has evolved from traditional film production to encompass digital content creation, social media storytelling, and virtual reality. According to recent studies (e.g., UNESCO 2021), Latin American countries like Chile are witnessing a surge in demand for multimedia creators due to the rise of streaming platforms such as Netflix and YouTube. Santiago’s unique position as Chile’s capital city amplifies this trend, with its population of over 7 million people providing a diverse consumer base.</w:t>
      </w:r>
    </w:p>
    <w:p>
      <w:pPr>
        <w:pStyle w:val="BodyText"/>
      </w:pPr>
      <w:r>
        <w:t xml:space="preserve">Local research highlights that Chilean videographers often face challenges related to equipment costs, limited funding for independent projects, and competition from international content creators. However, the city’s rich cultural heritage—spanning indigenous Mapuche traditions to contemporary street art—offers unique storytelling opportunities that differentiate Santiago-based work from global productions.</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Undergraduate Thesis</w:t>
      </w:r>
      <w:r>
        <w:t xml:space="preserve"> </w:t>
      </w:r>
      <w:r>
        <w:t xml:space="preserve">employs a qualitative approach, analyzing case studies of successful videographers in Santiago and conducting interviews with professionals in the field. Data collection includes reviewing portfolios, social media engagement metrics, and industry reports from organizations such as the Chilean Association of Audiovisual Communication (ACCA). The study also examines how Santiago’s geography, climate, and urban infrastructure influence videographic techniques—for example, capturing landscapes like the Andes or utilizing urban settings for dynamic shots.</w:t>
      </w:r>
    </w:p>
    <w:bookmarkEnd w:id="23"/>
    <w:bookmarkStart w:id="24" w:name="case-study-videography-in-santiago"/>
    <w:p>
      <w:pPr>
        <w:pStyle w:val="Heading2"/>
      </w:pPr>
      <w:r>
        <w:t xml:space="preserve">Case Study: Videography in Santiago</w:t>
      </w:r>
    </w:p>
    <w:p>
      <w:pPr>
        <w:pStyle w:val="FirstParagraph"/>
      </w:pPr>
      <w:r>
        <w:t xml:space="preserve">Santiago’s distinct environment shapes the work of a</w:t>
      </w:r>
      <w:r>
        <w:t xml:space="preserve"> </w:t>
      </w:r>
      <w:r>
        <w:rPr>
          <w:bCs/>
          <w:b/>
        </w:rPr>
        <w:t xml:space="preserve">Videographer</w:t>
      </w:r>
      <w:r>
        <w:t xml:space="preserve">. For instance, a local filmmaker specializing in travel content might focus on showcasing landmarks such as the Cerro San Cristóbal or the Chilean National Museum of Fine Arts. The city’s weather patterns, including frequent rain and high UV exposure, necessitate specific equipment adjustments, such as using weatherproof cameras or protective gear.</w:t>
      </w:r>
    </w:p>
    <w:p>
      <w:pPr>
        <w:pStyle w:val="BodyText"/>
      </w:pPr>
      <w:r>
        <w:t xml:space="preserve">Additionally, Santiago’s role as a hub for cultural events—like the annual Santiago International Book Fair (FILS) or the Fiestas Patrias—provides videographers with opportunities to document large-scale gatherings. These projects require not only technical skills but also an understanding of local customs, such as traditional music and dance styles.</w:t>
      </w:r>
    </w:p>
    <w:bookmarkEnd w:id="24"/>
    <w:bookmarkStart w:id="25" w:name="X535450e1fc239a47cb9ba1ad91c2a10918714b1"/>
    <w:p>
      <w:pPr>
        <w:pStyle w:val="Heading2"/>
      </w:pPr>
      <w:r>
        <w:t xml:space="preserve">Challenges Facing Videographers in Chile Santiago</w:t>
      </w:r>
    </w:p>
    <w:p>
      <w:pPr>
        <w:pStyle w:val="FirstParagraph"/>
      </w:pPr>
      <w:r>
        <w:rPr>
          <w:bCs/>
          <w:b/>
        </w:rPr>
        <w:t xml:space="preserve">Videographers</w:t>
      </w:r>
      <w:r>
        <w:t xml:space="preserve"> </w:t>
      </w:r>
      <w:r>
        <w:t xml:space="preserve">in</w:t>
      </w:r>
      <w:r>
        <w:t xml:space="preserve"> </w:t>
      </w:r>
      <w:r>
        <w:rPr>
          <w:bCs/>
          <w:b/>
        </w:rPr>
        <w:t xml:space="preserve">Santiago, Chile</w:t>
      </w:r>
      <w:r>
        <w:t xml:space="preserve">, encounter several barriers. First, the high cost of professional-grade equipment limits access for independent creators. Second, competition from international platforms like Dribbble or Behance often overshadows local talent, making it harder to secure clients. Third, language nuances play a role: while Spanish is predominant in Chilean media, bilingual (Spanish-English) videographers may have an edge in targeting global markets.</w:t>
      </w:r>
    </w:p>
    <w:p>
      <w:pPr>
        <w:pStyle w:val="BodyText"/>
      </w:pPr>
      <w:r>
        <w:t xml:space="preserve">Economic factors also influence the field. Chile’s economic stability compared to neighboring countries provides some advantages, but the cost of living in Santiago remains high, pressuring freelancers to charge premium rates or take on multiple projects simultaneously.</w:t>
      </w:r>
    </w:p>
    <w:bookmarkEnd w:id="25"/>
    <w:bookmarkStart w:id="26" w:name="opportunities-for-growth"/>
    <w:p>
      <w:pPr>
        <w:pStyle w:val="Heading2"/>
      </w:pPr>
      <w:r>
        <w:t xml:space="preserve">Opportunities for Growth</w:t>
      </w:r>
    </w:p>
    <w:p>
      <w:pPr>
        <w:pStyle w:val="FirstParagraph"/>
      </w:pPr>
      <w:r>
        <w:t xml:space="preserve">Despite these challenges, Santiago presents numerous opportunities. The city’s thriving tourism industry invites videographers to create content for travel agencies and online platforms like Airbnb Experiences. Additionally, the rise of e-commerce in Chile has increased demand for product videos, particularly in sectors like agriculture (e.g., wine production) and technology (e.g., startups at Parque Tecnológico de Santiago).</w:t>
      </w:r>
    </w:p>
    <w:p>
      <w:pPr>
        <w:pStyle w:val="BodyText"/>
      </w:pPr>
      <w:r>
        <w:t xml:space="preserve">Educational institutions such as Universidad de Chile and Pontificia Universidad Católica offer videography programs, fostering a pipeline of skilled professionals. Collaboration with local universities or NGOs could further expand opportunities for</w:t>
      </w:r>
      <w:r>
        <w:t xml:space="preserve"> </w:t>
      </w:r>
      <w:r>
        <w:rPr>
          <w:bCs/>
          <w:b/>
        </w:rPr>
        <w:t xml:space="preserve">Videographers</w:t>
      </w:r>
      <w:r>
        <w:t xml:space="preserve"> </w:t>
      </w:r>
      <w:r>
        <w:t xml:space="preserve">to contribute to social causes, such as environmental awareness campaigns in the Atacama Desert or urban renewal projects.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underscores the critical role of a</w:t>
      </w:r>
      <w:r>
        <w:t xml:space="preserve"> </w:t>
      </w:r>
      <w:r>
        <w:rPr>
          <w:bCs/>
          <w:b/>
        </w:rPr>
        <w:t xml:space="preserve">Videographer</w:t>
      </w:r>
      <w:r>
        <w:t xml:space="preserve"> </w:t>
      </w:r>
      <w:r>
        <w:t xml:space="preserve">in Santiago, Chile. As the city continues to grow economically and culturally, videographers must adapt to local demands while leveraging global trends. By embracing Santiago’s unique characteristics—its geography, traditions, and technological infrastructure—professionals can carve out a niche in this dynamic field. Future research should focus on how emerging technologies like AI-driven editing tools or 360-degree cameras might reshape the profession in</w:t>
      </w:r>
      <w:r>
        <w:t xml:space="preserve"> </w:t>
      </w:r>
      <w:r>
        <w:rPr>
          <w:bCs/>
          <w:b/>
        </w:rPr>
        <w:t xml:space="preserve">Santiago, Chile</w:t>
      </w:r>
      <w:r>
        <w:t xml:space="preserve">.</w:t>
      </w:r>
    </w:p>
    <w:bookmarkEnd w:id="27"/>
    <w:bookmarkStart w:id="28" w:name="references"/>
    <w:p>
      <w:pPr>
        <w:pStyle w:val="Heading2"/>
      </w:pPr>
      <w:r>
        <w:t xml:space="preserve">References</w:t>
      </w:r>
    </w:p>
    <w:p>
      <w:pPr>
        <w:numPr>
          <w:ilvl w:val="0"/>
          <w:numId w:val="1001"/>
        </w:numPr>
        <w:pStyle w:val="Compact"/>
      </w:pPr>
      <w:r>
        <w:t xml:space="preserve">UNESCO (2021). "Multimedia Trends in Latin America." Report No. LAC-45.</w:t>
      </w:r>
    </w:p>
    <w:p>
      <w:pPr>
        <w:numPr>
          <w:ilvl w:val="0"/>
          <w:numId w:val="1001"/>
        </w:numPr>
        <w:pStyle w:val="Compact"/>
      </w:pPr>
      <w:r>
        <w:t xml:space="preserve">CACC (Chilean Audiovisual Communication Council). "Industry Insights: Santiago’s Creative Sector."</w:t>
      </w:r>
    </w:p>
    <w:p>
      <w:pPr>
        <w:numPr>
          <w:ilvl w:val="0"/>
          <w:numId w:val="1001"/>
        </w:numPr>
        <w:pStyle w:val="Compact"/>
      </w:pPr>
      <w:r>
        <w:t xml:space="preserve">FILS (Feria Internacional del Libro de Santiago). Annual Reports (2018–2023).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Videographer in Chile Santiago</dc:title>
  <dc:creator/>
  <dc:language>en</dc:language>
  <cp:keywords/>
  <dcterms:created xsi:type="dcterms:W3CDTF">2026-07-21T01:59:32Z</dcterms:created>
  <dcterms:modified xsi:type="dcterms:W3CDTF">2026-07-21T01:59:32Z</dcterms:modified>
</cp:coreProperties>
</file>

<file path=docProps/custom.xml><?xml version="1.0" encoding="utf-8"?>
<Properties xmlns="http://schemas.openxmlformats.org/officeDocument/2006/custom-properties" xmlns:vt="http://schemas.openxmlformats.org/officeDocument/2006/docPropsVTypes"/>
</file>