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cea0370f8c82d3ee6a1525e6086637616db867f"/>
    <w:p>
      <w:pPr>
        <w:pStyle w:val="Heading1"/>
      </w:pPr>
      <w:r>
        <w:t xml:space="preserve">Undergraduate Thesis: The Role and Impact of Videographers in Israel Tel Aviv</w:t>
      </w:r>
    </w:p>
    <w:bookmarkStart w:id="20" w:name="introduction"/>
    <w:p>
      <w:pPr>
        <w:pStyle w:val="Heading2"/>
      </w:pPr>
      <w:r>
        <w:t xml:space="preserve">Introduction</w:t>
      </w:r>
    </w:p>
    <w:p>
      <w:pPr>
        <w:pStyle w:val="FirstParagraph"/>
      </w:pPr>
      <w:r>
        <w:t xml:space="preserve">The field of videography has evolved into a critical component of modern media, blending technical expertise with creative storytelling. In Israel's dynamic city of Tel Aviv, known as the "White City" for its Bauhaus architecture and vibrant cultural scene, videographers occupy a unique position. This undergraduate thesis explores the multifaceted role of videographers in Tel Aviv, analyzing how their work intersects with local culture, technological innovation, and global trends. By examining case studies and industry practices in this region, this document aims to highlight the significance of videography as both an artistic pursuit and a professional discipline within Israel's tech-driven economy.</w:t>
      </w:r>
    </w:p>
    <w:bookmarkEnd w:id="20"/>
    <w:bookmarkStart w:id="21" w:name="methodology"/>
    <w:p>
      <w:pPr>
        <w:pStyle w:val="Heading2"/>
      </w:pPr>
      <w:r>
        <w:t xml:space="preserve">Methodology</w:t>
      </w:r>
    </w:p>
    <w:p>
      <w:pPr>
        <w:pStyle w:val="FirstParagraph"/>
      </w:pPr>
      <w:r>
        <w:t xml:space="preserve">This thesis employs qualitative research methods, including interviews with established videographers in Tel Aviv and an analysis of their portfolios. Data was collected through surveys distributed to freelancers, content creators, and production companies operating in the area. Secondary sources include academic journals on media studies, industry reports from the Israeli Ministry of Economy, and social media platforms where videographers showcase their work. The focus is on how Tel Aviv’s unique socio-cultural environment influences creative processes and business models within the videography sector.</w:t>
      </w:r>
    </w:p>
    <w:bookmarkEnd w:id="21"/>
    <w:bookmarkStart w:id="22" w:name="the-role-of-a-videographer-in-tel-aviv"/>
    <w:p>
      <w:pPr>
        <w:pStyle w:val="Heading2"/>
      </w:pPr>
      <w:r>
        <w:t xml:space="preserve">The Role of a Videographer in Tel Aviv</w:t>
      </w:r>
    </w:p>
    <w:p>
      <w:pPr>
        <w:pStyle w:val="FirstParagraph"/>
      </w:pPr>
      <w:r>
        <w:t xml:space="preserve">In Israel Tel Aviv, a videographer is not merely a technical operator but an integral part of storytelling across diverse platforms. From documenting street art in Jaffa to capturing the fast-paced energy of tech startups in the city’s innovation district, videographers contribute to shaping how Tel Aviv is perceived locally and internationally. The city’s status as a global hub for entrepreneurship and creativity has created a demand for high-quality visual content, requiring videographers to master both cinematic techniques and digital marketing strategies.</w:t>
      </w:r>
    </w:p>
    <w:bookmarkEnd w:id="22"/>
    <w:bookmarkStart w:id="23" w:name="cultural-context-and-creative-challenges"/>
    <w:p>
      <w:pPr>
        <w:pStyle w:val="Heading2"/>
      </w:pPr>
      <w:r>
        <w:t xml:space="preserve">Cultural Context and Creative Challenges</w:t>
      </w:r>
    </w:p>
    <w:p>
      <w:pPr>
        <w:pStyle w:val="FirstParagraph"/>
      </w:pPr>
      <w:r>
        <w:t xml:space="preserve">Tel Aviv’s cultural diversity presents unique opportunities for videographers. The city is home to a mix of Mediterranean, Middle Eastern, and Western influences, which often manifest in the visual narratives produced by local creators. However, this diversity also poses challenges. Videographers must navigate cultural sensitivities while adhering to high client expectations for originality and authenticity. For example, a videographer documenting a traditional Israeli wedding may need to balance traditional customs with modern editing styles that appeal to younger audiences on social media platforms like Instagram and TikTok.</w:t>
      </w:r>
    </w:p>
    <w:bookmarkEnd w:id="23"/>
    <w:bookmarkStart w:id="24" w:name="X825eae15d72586ec8b0f3e39f45f1f7969dcec9"/>
    <w:p>
      <w:pPr>
        <w:pStyle w:val="Heading2"/>
      </w:pPr>
      <w:r>
        <w:t xml:space="preserve">Technological Innovation in Tel Aviv’s Videography Industry</w:t>
      </w:r>
    </w:p>
    <w:p>
      <w:pPr>
        <w:pStyle w:val="FirstParagraph"/>
      </w:pPr>
      <w:r>
        <w:t xml:space="preserve">Tel Aviv’s reputation as Israel’s tech capital has fostered a culture of innovation that extends to the videography field. Many local videographers leverage cutting-edge tools such as 360-degree cameras, drones, and AI-driven editing software to produce content that aligns with global trends. Collaborations between videographers and startups in fields like augmented reality (AR) and virtual reality (VR) are becoming increasingly common, pushing the boundaries of what visual storytelling can achieve. This technological integration is a defining feature of Israel Tel Aviv’s videography landscape.</w:t>
      </w:r>
    </w:p>
    <w:bookmarkEnd w:id="24"/>
    <w:bookmarkStart w:id="25" w:name="Xce53c57baaeb53a346a22c8360e716b6295cb59"/>
    <w:p>
      <w:pPr>
        <w:pStyle w:val="Heading2"/>
      </w:pPr>
      <w:r>
        <w:t xml:space="preserve">Case Studies: Videographers Shaping Tel Aviv’s Visual Narrative</w:t>
      </w:r>
    </w:p>
    <w:p>
      <w:pPr>
        <w:pStyle w:val="FirstParagraph"/>
      </w:pPr>
      <w:r>
        <w:rPr>
          <w:bCs/>
          <w:b/>
        </w:rPr>
        <w:t xml:space="preserve">Case Study 1: Documentary Filmmaking in Jaffa</w:t>
      </w:r>
      <w:r>
        <w:br/>
      </w:r>
      <w:r>
        <w:t xml:space="preserve">A notable example is the work of [Name], a freelance videographer based in Jaffa, who specializes in documenting the city’s rich history and contemporary art scene. Through their projects, [Name] has highlighted how Tel Aviv’s historical neighborhoods are preserved amid modern urbanization. Their use of drone footage to capture panoramic views of Jaffa’s ancient port has gained international recognition.</w:t>
      </w:r>
    </w:p>
    <w:p>
      <w:pPr>
        <w:pStyle w:val="BodyText"/>
      </w:pPr>
      <w:r>
        <w:rPr>
          <w:bCs/>
          <w:b/>
        </w:rPr>
        <w:t xml:space="preserve">Case Study 2: Wedding Videography in a Cosmopolitan Setting</w:t>
      </w:r>
      <w:r>
        <w:br/>
      </w:r>
      <w:r>
        <w:t xml:space="preserve">Another example is [Name], who focuses on wedding videography for expatriate couples in Tel Aviv. Their approach combines traditional Israeli motifs with global aesthetics, reflecting the city’s cosmopolitan identity. This case study underscores how videographers adapt their craft to meet the needs of a diverse client base while preserving cultural authenticity.</w:t>
      </w:r>
    </w:p>
    <w:bookmarkEnd w:id="25"/>
    <w:bookmarkStart w:id="26" w:name="economic-and-professional-landscape"/>
    <w:p>
      <w:pPr>
        <w:pStyle w:val="Heading2"/>
      </w:pPr>
      <w:r>
        <w:t xml:space="preserve">Economic and Professional Landscape</w:t>
      </w:r>
    </w:p>
    <w:p>
      <w:pPr>
        <w:pStyle w:val="FirstParagraph"/>
      </w:pPr>
      <w:r>
        <w:t xml:space="preserve">The videography industry in Israel Tel Aviv is highly competitive, with many professionals operating as freelancers or part of small production studios. However, the city’s thriving tech sector has created opportunities for collaboration between videographers and businesses seeking to enhance their digital presence. Freelance platforms like Fiverr and Upwork have also enabled local videographers to reach global audiences, further expanding their professional networks.</w:t>
      </w:r>
    </w:p>
    <w:bookmarkEnd w:id="26"/>
    <w:bookmarkStart w:id="27" w:name="X544357f6cc403cce5732518c8d27997642aa7a8"/>
    <w:p>
      <w:pPr>
        <w:pStyle w:val="Heading2"/>
      </w:pPr>
      <w:r>
        <w:t xml:space="preserve">Challenges Facing Videographers in Tel Aviv</w:t>
      </w:r>
    </w:p>
    <w:p>
      <w:pPr>
        <w:pStyle w:val="FirstParagraph"/>
      </w:pPr>
      <w:r>
        <w:t xml:space="preserve">Despite its opportunities, the videography field in Israel Tel Aviv is not without challenges. Issues such as copyright disputes over music used in videos, high client demands for quick turnaround times, and the pressure to remain technologically updated are common. Additionally, the rise of AI-generated content has raised questions about the future role of human videographers in an increasingly automated industry.</w:t>
      </w:r>
    </w:p>
    <w:bookmarkEnd w:id="27"/>
    <w:bookmarkStart w:id="28" w:name="conclusion"/>
    <w:p>
      <w:pPr>
        <w:pStyle w:val="Heading2"/>
      </w:pPr>
      <w:r>
        <w:t xml:space="preserve">Conclusion</w:t>
      </w:r>
    </w:p>
    <w:p>
      <w:pPr>
        <w:pStyle w:val="FirstParagraph"/>
      </w:pPr>
      <w:r>
        <w:t xml:space="preserve">This undergraduate thesis underscores the vital role that videographers play in Israel Tel Aviv’s cultural and economic ecosystem. By blending technical skill with creative vision, they contribute to storytelling that reflects both local heritage and global innovation. As Tel Aviv continues to evolve as a hub for technology, art, and media, the work of videographers will remain central to how the city is experienced—and remembered—by audiences worldwide.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 in Israel Tel Aviv</dc:title>
  <dc:creator/>
  <dc:language>en</dc:language>
  <cp:keywords/>
  <dcterms:created xsi:type="dcterms:W3CDTF">2026-07-21T09:56:01Z</dcterms:created>
  <dcterms:modified xsi:type="dcterms:W3CDTF">2026-07-21T09:56:01Z</dcterms:modified>
</cp:coreProperties>
</file>

<file path=docProps/custom.xml><?xml version="1.0" encoding="utf-8"?>
<Properties xmlns="http://schemas.openxmlformats.org/officeDocument/2006/custom-properties" xmlns:vt="http://schemas.openxmlformats.org/officeDocument/2006/docPropsVTypes"/>
</file>