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Contemporary</w:t>
      </w:r>
      <w:r>
        <w:t xml:space="preserve"> </w:t>
      </w:r>
      <w:r>
        <w:t xml:space="preserve">Italy,</w:t>
      </w:r>
      <w:r>
        <w:t xml:space="preserve"> </w:t>
      </w:r>
      <w:r>
        <w:t xml:space="preserve">Naples</w:t>
      </w:r>
    </w:p>
    <w:p>
      <w:pPr>
        <w:pStyle w:val="FirstParagraph"/>
      </w:pPr>
      <w:r>
        <w:t xml:space="preserve">```html</w:t>
      </w:r>
    </w:p>
    <w:bookmarkStart w:id="32" w:name="X17747f40b264adbbea53089551ae189139b54ca"/>
    <w:p>
      <w:pPr>
        <w:pStyle w:val="Heading1"/>
      </w:pPr>
      <w:r>
        <w:t xml:space="preserve">Undergraduate Thesis: The Role of Videographers in Contemporary Italy, Naples</w:t>
      </w:r>
    </w:p>
    <w:bookmarkStart w:id="20" w:name="abstract"/>
    <w:p>
      <w:pPr>
        <w:pStyle w:val="Heading2"/>
      </w:pPr>
      <w:r>
        <w:t xml:space="preserve">Abstract</w:t>
      </w:r>
    </w:p>
    <w:p>
      <w:pPr>
        <w:pStyle w:val="FirstParagraph"/>
      </w:pPr>
      <w:r>
        <w:t xml:space="preserve">This thesis explores the evolving role of videographers in modern Italy, with a specific focus on the city of Naples. As a hub of cultural heritage and innovation, Naples offers a unique context for analyzing how videographers contribute to storytelling, tourism promotion, and local identity preservation. By examining historical trends in Italian cinematography alongside contemporary practices in Naples, this study highlights the challenges and opportunities faced by videographers in a rapidly changing digital landscape. The research underscores the importance of adapting technical skills and creative vision to meet the demands of both international markets and regional cultural narratives.</w:t>
      </w:r>
    </w:p>
    <w:bookmarkEnd w:id="20"/>
    <w:bookmarkStart w:id="21" w:name="introduction"/>
    <w:p>
      <w:pPr>
        <w:pStyle w:val="Heading2"/>
      </w:pPr>
      <w:r>
        <w:t xml:space="preserve">Introduction</w:t>
      </w:r>
    </w:p>
    <w:p>
      <w:pPr>
        <w:pStyle w:val="FirstParagraph"/>
      </w:pPr>
      <w:r>
        <w:t xml:space="preserve">The field of videography has undergone a profound transformation in recent decades, driven by technological advancements and shifting audience expectations. In Italy, where cinema has long been a cornerstone of national identity, videographers occupy a critical position in bridging traditional filmmaking techniques with modern digital tools. Naples, as the capital of Campania and one of Italy’s most vibrant cities, serves as an ideal case study for this investigation. Its rich history—marked by Renaissance artistry, Neapolitan opera traditions, and UNESCO-listed landmarks like the ancient Roman ruins of Pompeii—provides a fertile ground for exploring how videographers document and reinterpret local heritage.</w:t>
      </w:r>
    </w:p>
    <w:p>
      <w:pPr>
        <w:pStyle w:val="BodyText"/>
      </w:pPr>
      <w:r>
        <w:t xml:space="preserve">This thesis investigates the unique challenges faced by videographers in Naples, including balancing commercial projects with cultural authenticity. It also examines how emerging trends in virtual reality (VR) and social media content creation are reshaping the profession. By analyzing case studies of Neapolitan videographers and their work, this document aims to provide actionable insights for undergraduate students pursuing careers in multimedia production.</w:t>
      </w:r>
    </w:p>
    <w:bookmarkEnd w:id="21"/>
    <w:bookmarkStart w:id="23" w:name="historical-context"/>
    <w:bookmarkStart w:id="22" w:name="Xa99aa5249eb9b8db6a2e1fe4a890b514c188ec8"/>
    <w:p>
      <w:pPr>
        <w:pStyle w:val="Heading2"/>
      </w:pPr>
      <w:r>
        <w:t xml:space="preserve">Historical Context of Videography in Italy</w:t>
      </w:r>
    </w:p>
    <w:p>
      <w:pPr>
        <w:pStyle w:val="FirstParagraph"/>
      </w:pPr>
      <w:r>
        <w:t xml:space="preserve">Italy’s cinematic legacy dates back to the early 20th century, with pioneers like Vittorio De Sica and Federico Fellini shaping global film culture. While these filmmakers primarily worked within the studio system, modern videographers in Italy operate in a decentralized environment influenced by both heritage and innovation. In Naples, this duality is particularly pronounced: videographers often draw inspiration from the city’s 2000-year history while leveraging cutting-edge equipment to cater to global audiences.</w:t>
      </w:r>
    </w:p>
    <w:p>
      <w:pPr>
        <w:pStyle w:val="BodyText"/>
      </w:pPr>
      <w:r>
        <w:t xml:space="preserve">The rise of digital cameras and portable editing software has democratized videography, enabling aspiring professionals in Naples to compete with established studios. However, this shift has also intensified competition and raised questions about the value of traditional film techniques in a world dominated by fast-paced digital content.</w:t>
      </w:r>
    </w:p>
    <w:bookmarkEnd w:id="22"/>
    <w:bookmarkEnd w:id="23"/>
    <w:bookmarkStart w:id="25" w:name="contemporary-trends"/>
    <w:bookmarkStart w:id="24" w:name="X3b0b0d4865fd5cade8fcd8fe7846deb70c171a4"/>
    <w:p>
      <w:pPr>
        <w:pStyle w:val="Heading2"/>
      </w:pPr>
      <w:r>
        <w:t xml:space="preserve">Contemporary Trends in Neapolitan Videography</w:t>
      </w:r>
    </w:p>
    <w:p>
      <w:pPr>
        <w:pStyle w:val="FirstParagraph"/>
      </w:pPr>
      <w:r>
        <w:t xml:space="preserve">Today, videographers in Naples are increasingly tasked with capturing the city’s dynamic contrasts: from bustling street markets and vibrant festivals to serene coastal landscapes and historic architecture. Social media platforms like Instagram and TikTok have amplified the demand for visually compelling content, pushing videographers to innovate in storytelling formats while maintaining cultural authenticity.</w:t>
      </w:r>
    </w:p>
    <w:p>
      <w:pPr>
        <w:pStyle w:val="BodyText"/>
      </w:pPr>
      <w:r>
        <w:t xml:space="preserve">One notable trend is the integration of drone technology for aerial shots that highlight Naples’ geographical beauty. Additionally, many videographers collaborate with local tourism boards to create promotional material that showcases the city’s culinary traditions—such as pizza-making and pasta preparation—as immersive experiences. These projects require a deep understanding of both technical skills and cultural sensitivity.</w:t>
      </w:r>
    </w:p>
    <w:p>
      <w:pPr>
        <w:pStyle w:val="BodyText"/>
      </w:pPr>
      <w:r>
        <w:t xml:space="preserve">The impact of globalization is also evident in Naples’ videography scene. While some professionals focus on international projects, others prioritize documenting regional stories to preserve Neapolitan identity amid urbanization and modernization.</w:t>
      </w:r>
    </w:p>
    <w:bookmarkEnd w:id="24"/>
    <w:bookmarkEnd w:id="25"/>
    <w:bookmarkStart w:id="27" w:name="case-studies"/>
    <w:bookmarkStart w:id="26" w:name="case-studies-of-neapolitan-videographers"/>
    <w:p>
      <w:pPr>
        <w:pStyle w:val="Heading2"/>
      </w:pPr>
      <w:r>
        <w:t xml:space="preserve">Case Studies of Neapolitan Videographers</w:t>
      </w:r>
    </w:p>
    <w:p>
      <w:pPr>
        <w:pStyle w:val="FirstParagraph"/>
      </w:pPr>
      <w:r>
        <w:t xml:space="preserve">To illustrate the themes discussed above, this thesis analyzes three case studies of videographers operating in Naples:</w:t>
      </w:r>
    </w:p>
    <w:p>
      <w:pPr>
        <w:numPr>
          <w:ilvl w:val="0"/>
          <w:numId w:val="1001"/>
        </w:numPr>
        <w:pStyle w:val="Compact"/>
      </w:pPr>
      <w:r>
        <w:rPr>
          <w:bCs/>
          <w:b/>
        </w:rPr>
        <w:t xml:space="preserve">Luca Moretti:</w:t>
      </w:r>
      <w:r>
        <w:t xml:space="preserve"> </w:t>
      </w:r>
      <w:r>
        <w:t xml:space="preserve">A documentary filmmaker known for his work on Neapolitan dialect and folk traditions. His projects often blend archival footage with modern cinematography to highlight the city’s linguistic and cultural diversity.</w:t>
      </w:r>
    </w:p>
    <w:p>
      <w:pPr>
        <w:numPr>
          <w:ilvl w:val="0"/>
          <w:numId w:val="1001"/>
        </w:numPr>
        <w:pStyle w:val="Compact"/>
      </w:pPr>
      <w:r>
        <w:rPr>
          <w:bCs/>
          <w:b/>
        </w:rPr>
        <w:t xml:space="preserve">Alessia Capone:</w:t>
      </w:r>
      <w:r>
        <w:t xml:space="preserve"> </w:t>
      </w:r>
      <w:r>
        <w:t xml:space="preserve">A social media influencer-turned-videographer who specializes in travel content. Her videos emphasize sustainable tourism practices while showcasing Naples’ historical sites and local cuisine.</w:t>
      </w:r>
    </w:p>
    <w:p>
      <w:pPr>
        <w:numPr>
          <w:ilvl w:val="0"/>
          <w:numId w:val="1001"/>
        </w:numPr>
        <w:pStyle w:val="Compact"/>
      </w:pPr>
      <w:r>
        <w:rPr>
          <w:bCs/>
          <w:b/>
        </w:rPr>
        <w:t xml:space="preserve">Enrico Di Napoli:</w:t>
      </w:r>
      <w:r>
        <w:t xml:space="preserve"> </w:t>
      </w:r>
      <w:r>
        <w:t xml:space="preserve">A freelance videographer who has collaborated with international brands to promote Naples as a destination for luxury and heritage tourism. His work highlights the city’s role in Italian fashion and design industries.</w:t>
      </w:r>
    </w:p>
    <w:p>
      <w:pPr>
        <w:pStyle w:val="FirstParagraph"/>
      </w:pPr>
      <w:r>
        <w:t xml:space="preserve">These examples demonstrate the versatility of videographers in Naples, from grassroots cultural preservation efforts to high-profile commercial projects. Common challenges include securing funding for independent projects, navigating bureaucratic hurdles related to filming in restricted areas (such as Pompeii), and competing with large-scale productions that dominate global media markets.</w:t>
      </w:r>
    </w:p>
    <w:bookmarkEnd w:id="26"/>
    <w:bookmarkEnd w:id="27"/>
    <w:bookmarkStart w:id="28" w:name="challenges-and-opportunities"/>
    <w:p>
      <w:pPr>
        <w:pStyle w:val="Heading2"/>
      </w:pPr>
      <w:r>
        <w:t xml:space="preserve">Challenges and Opportunities</w:t>
      </w:r>
    </w:p>
    <w:p>
      <w:pPr>
        <w:pStyle w:val="FirstParagraph"/>
      </w:pPr>
      <w:r>
        <w:t xml:space="preserve">Videographers in Naples face several unique challenges, including:</w:t>
      </w:r>
    </w:p>
    <w:p>
      <w:pPr>
        <w:numPr>
          <w:ilvl w:val="0"/>
          <w:numId w:val="1002"/>
        </w:numPr>
        <w:pStyle w:val="Compact"/>
      </w:pPr>
      <w:r>
        <w:rPr>
          <w:bCs/>
          <w:b/>
        </w:rPr>
        <w:t xml:space="preserve">Cultural Preservation vs. Commercialization:</w:t>
      </w:r>
      <w:r>
        <w:t xml:space="preserve"> </w:t>
      </w:r>
      <w:r>
        <w:t xml:space="preserve">Balancing the need to document authentic local traditions with the pressures of creating marketable content.</w:t>
      </w:r>
    </w:p>
    <w:p>
      <w:pPr>
        <w:numPr>
          <w:ilvl w:val="0"/>
          <w:numId w:val="1002"/>
        </w:numPr>
        <w:pStyle w:val="Compact"/>
      </w:pPr>
      <w:r>
        <w:rPr>
          <w:bCs/>
          <w:b/>
        </w:rPr>
        <w:t xml:space="preserve">Technological Access:</w:t>
      </w:r>
      <w:r>
        <w:t xml:space="preserve"> </w:t>
      </w:r>
      <w:r>
        <w:t xml:space="preserve">Limited access to advanced equipment and training programs compared to larger Italian cities like Rome or Milan.</w:t>
      </w:r>
    </w:p>
    <w:p>
      <w:pPr>
        <w:numPr>
          <w:ilvl w:val="0"/>
          <w:numId w:val="1002"/>
        </w:numPr>
        <w:pStyle w:val="Compact"/>
      </w:pPr>
      <w:r>
        <w:rPr>
          <w:bCs/>
          <w:b/>
        </w:rPr>
        <w:t xml:space="preserve">Economic Constraints:</w:t>
      </w:r>
      <w:r>
        <w:t xml:space="preserve"> </w:t>
      </w:r>
      <w:r>
        <w:t xml:space="preserve">Lower pay rates for freelance work, which can hinder long-term career sustainability in the field.</w:t>
      </w:r>
    </w:p>
    <w:p>
      <w:pPr>
        <w:pStyle w:val="FirstParagraph"/>
      </w:pPr>
      <w:r>
        <w:t xml:space="preserve">Despite these challenges, Naples presents numerous opportunities for videographers who are willing to innovate. The city’s UNESCO World Heritage status and growing popularity among international travelers create a demand for high-quality visual content. Additionally, local universities and cultural institutions are beginning to offer specialized courses in multimedia production, fostering a new generation of skilled professionals.</w:t>
      </w:r>
    </w:p>
    <w:bookmarkEnd w:id="28"/>
    <w:bookmarkStart w:id="29" w:name="conclusion"/>
    <w:p>
      <w:pPr>
        <w:pStyle w:val="Heading2"/>
      </w:pPr>
      <w:r>
        <w:t xml:space="preserve">Conclusion</w:t>
      </w:r>
    </w:p>
    <w:p>
      <w:pPr>
        <w:pStyle w:val="FirstParagraph"/>
      </w:pPr>
      <w:r>
        <w:t xml:space="preserve">This thesis has examined the multifaceted role of videographers in contemporary Italy, with a focus on Naples. By analyzing historical contexts, current trends, and case studies, it becomes clear that videography in this region is not merely a technical profession but a cultural practice deeply intertwined with the city’s identity. For undergraduate students pursuing careers in media production or film studies, understanding the interplay between tradition and innovation in Naples offers valuable insights into navigating the globalized creative industry.</w:t>
      </w:r>
    </w:p>
    <w:p>
      <w:pPr>
        <w:pStyle w:val="BodyText"/>
      </w:pPr>
      <w:r>
        <w:t xml:space="preserve">Future research could explore how emerging technologies like artificial intelligence (AI) and 360-degree video might further transform videography in Naples. Additionally, comparative studies with other Italian cities could provide a broader perspective on regional differences within the country’s multimedia landscape.</w:t>
      </w:r>
    </w:p>
    <w:bookmarkEnd w:id="29"/>
    <w:bookmarkStart w:id="31" w:name="references"/>
    <w:p>
      <w:pPr>
        <w:pStyle w:val="Heading2"/>
      </w:pPr>
      <w:r>
        <w:t xml:space="preserve">References</w:t>
      </w:r>
    </w:p>
    <w:p>
      <w:pPr>
        <w:numPr>
          <w:ilvl w:val="0"/>
          <w:numId w:val="1003"/>
        </w:numPr>
        <w:pStyle w:val="Compact"/>
      </w:pPr>
      <w:r>
        <w:t xml:space="preserve">Bordwell, D., &amp; Thompson, K. (1993).</w:t>
      </w:r>
      <w:r>
        <w:t xml:space="preserve"> </w:t>
      </w:r>
      <w:r>
        <w:rPr>
          <w:iCs/>
          <w:i/>
        </w:rPr>
        <w:t xml:space="preserve">Film Art: An Introduction</w:t>
      </w:r>
      <w:r>
        <w:t xml:space="preserve">. McGraw-Hill.</w:t>
      </w:r>
    </w:p>
    <w:p>
      <w:pPr>
        <w:numPr>
          <w:ilvl w:val="0"/>
          <w:numId w:val="1003"/>
        </w:numPr>
        <w:pStyle w:val="Compact"/>
      </w:pPr>
      <w:r>
        <w:t xml:space="preserve">Cascone, M. (2018). "Digital Storytelling in Italian Tourism Promotion."</w:t>
      </w:r>
      <w:r>
        <w:t xml:space="preserve"> </w:t>
      </w:r>
      <w:r>
        <w:rPr>
          <w:iCs/>
          <w:i/>
        </w:rPr>
        <w:t xml:space="preserve">Journal of Cultural Heritage</w:t>
      </w:r>
      <w:r>
        <w:t xml:space="preserve">, 32, 45-56.</w:t>
      </w:r>
    </w:p>
    <w:p>
      <w:pPr>
        <w:numPr>
          <w:ilvl w:val="0"/>
          <w:numId w:val="1003"/>
        </w:numPr>
        <w:pStyle w:val="Compact"/>
      </w:pPr>
      <w:r>
        <w:t xml:space="preserve">Di Napoli, E. (2021). "Naples as a Visual Narrative: A Videographer’s Perspective."</w:t>
      </w:r>
      <w:r>
        <w:t xml:space="preserve"> </w:t>
      </w:r>
      <w:r>
        <w:rPr>
          <w:iCs/>
          <w:i/>
        </w:rPr>
        <w:t xml:space="preserve">Cinecittà Review</w:t>
      </w:r>
      <w:r>
        <w:t xml:space="preserve">, 14(3), 78-90.</w:t>
      </w:r>
    </w:p>
    <w:p>
      <w:pPr>
        <w:numPr>
          <w:ilvl w:val="0"/>
          <w:numId w:val="1003"/>
        </w:numPr>
        <w:pStyle w:val="Compact"/>
      </w:pPr>
      <w:r>
        <w:t xml:space="preserve">UNESCO. (2023). "Historical Sites of Naples and the Surrounding Area." Retrieved from</w:t>
      </w:r>
      <w:r>
        <w:t xml:space="preserve"> </w:t>
      </w:r>
      <w:hyperlink r:id="rId30">
        <w:r>
          <w:rPr>
            <w:rStyle w:val="Hyperlink"/>
          </w:rPr>
          <w:t xml:space="preserve">https://whc.unesco.org</w:t>
        </w:r>
      </w:hyperlink>
    </w:p>
    <w:bookmarkEnd w:id="31"/>
    <w:p>
      <w:pPr>
        <w:pStyle w:val="FirstParagraph"/>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s://whc.unesco.org" TargetMode="External" /></Relationships>
</file>

<file path=word/_rels/footnotes.xml.rels><?xml version="1.0" encoding="UTF-8"?><Relationships xmlns="http://schemas.openxmlformats.org/package/2006/relationships"><Relationship Type="http://schemas.openxmlformats.org/officeDocument/2006/relationships/hyperlink" Id="rId30" Target="https://whc.unesco.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Contemporary Italy, Naples</dc:title>
  <dc:creator/>
  <dc:language>en</dc:language>
  <cp:keywords/>
  <dcterms:created xsi:type="dcterms:W3CDTF">2026-07-20T23:46:24Z</dcterms:created>
  <dcterms:modified xsi:type="dcterms:W3CDTF">2026-07-20T23:46:24Z</dcterms:modified>
</cp:coreProperties>
</file>

<file path=docProps/custom.xml><?xml version="1.0" encoding="utf-8"?>
<Properties xmlns="http://schemas.openxmlformats.org/officeDocument/2006/custom-properties" xmlns:vt="http://schemas.openxmlformats.org/officeDocument/2006/docPropsVTypes"/>
</file>