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3" w:name="X051bebc0951b014b3b07fff31c2d83b8d2ad323"/>
    <w:p>
      <w:pPr>
        <w:pStyle w:val="Heading1"/>
      </w:pPr>
      <w:r>
        <w:t xml:space="preserve">Undergraduate Thesis: The Role of a Videographer in Japan Kyoto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Videographer in Japan's historical and cultural capital, Kyoto. By analyzing the intersection of technology, tradition, and global media trends, this study examines how videographers in Kyoto contribute to preserving local heritage while adapting to international demands. The research highlights unique challenges and opportunities faced by videographers operating within Kyoto's dynamic environment, emphasizing the importance of cultural sensitivity and technical innovation in this field.</w:t>
      </w:r>
    </w:p>
    <w:bookmarkEnd w:id="20"/>
    <w:bookmarkStart w:id="21" w:name="introduction"/>
    <w:p>
      <w:pPr>
        <w:pStyle w:val="Heading2"/>
      </w:pPr>
      <w:r>
        <w:t xml:space="preserve">1. Introduction</w:t>
      </w:r>
    </w:p>
    <w:p>
      <w:pPr>
        <w:pStyle w:val="FirstParagraph"/>
      </w:pPr>
      <w:r>
        <w:t xml:space="preserve">Kyoto, a city steeped in history and tradition, has long been a center for art, culture, and innovation. As Japan's cultural heartland, Kyoto offers a unique backdrop for creative professionals such as videographers. This thesis investigates how the role of a Videographer in Kyoto differs from other regions of Japan and globally. With its blend of ancient temples, modern technology hubs like Kansai Science City, and tourism-driven demand for visual storytelling, Kyoto presents a microcosm for studying the professional landscape of videography.</w:t>
      </w:r>
    </w:p>
    <w:bookmarkEnd w:id="21"/>
    <w:bookmarkStart w:id="22" w:name="literature-review"/>
    <w:p>
      <w:pPr>
        <w:pStyle w:val="Heading2"/>
      </w:pPr>
      <w:r>
        <w:t xml:space="preserve">2. Literature Review</w:t>
      </w:r>
    </w:p>
    <w:p>
      <w:pPr>
        <w:pStyle w:val="FirstParagraph"/>
      </w:pPr>
      <w:r>
        <w:t xml:space="preserve">The field of videography has evolved significantly in the 21st century, driven by advancements in digital technology and the rise of social media platforms. However, cultural context remains a critical factor influencing a Videographer's work. In Japan, where visual aesthetics are deeply rooted in tradition (e.g.,</w:t>
      </w:r>
      <w:r>
        <w:t xml:space="preserve"> </w:t>
      </w:r>
      <w:r>
        <w:rPr>
          <w:iCs/>
          <w:i/>
        </w:rPr>
        <w:t xml:space="preserve">kawaii</w:t>
      </w:r>
      <w:r>
        <w:t xml:space="preserve"> </w:t>
      </w:r>
      <w:r>
        <w:t xml:space="preserve">culture,</w:t>
      </w:r>
      <w:r>
        <w:t xml:space="preserve"> </w:t>
      </w:r>
      <w:r>
        <w:rPr>
          <w:iCs/>
          <w:i/>
        </w:rPr>
        <w:t xml:space="preserve">wabi-sabi</w:t>
      </w:r>
      <w:r>
        <w:t xml:space="preserve"> </w:t>
      </w:r>
      <w:r>
        <w:t xml:space="preserve">aesthetics), videographers must balance innovation with respect for local customs.</w:t>
      </w:r>
    </w:p>
    <w:p>
      <w:pPr>
        <w:pStyle w:val="BodyText"/>
      </w:pPr>
      <w:r>
        <w:t xml:space="preserve">Kyoto's significance as a UNESCO World Heritage city further complicates this dynamic. Videographers here often collaborate with artisans, historians, and tourism boards to document cultural practices such as tea ceremonies, kimono-making, and seasonal festivals. This study draws on existing research about media production in Japan and case studies of Kyoto-based videographers to provide a comprehensive analysis.</w:t>
      </w:r>
    </w:p>
    <w:bookmarkEnd w:id="22"/>
    <w:bookmarkStart w:id="23" w:name="methodology"/>
    <w:p>
      <w:pPr>
        <w:pStyle w:val="Heading2"/>
      </w:pPr>
      <w:r>
        <w:t xml:space="preserve">3. Methodology</w:t>
      </w:r>
    </w:p>
    <w:p>
      <w:pPr>
        <w:pStyle w:val="FirstParagraph"/>
      </w:pPr>
      <w:r>
        <w:t xml:space="preserve">This thesis employs a mixed-methods approach to gather data about Videographers in Kyoto. Primary sources include interviews with local professionals, observational studies of videography projects in Kyoto's cultural districts, and content analysis of videos produced by Kyoto-based creators on platforms like YouTube and Instagram.</w:t>
      </w:r>
    </w:p>
    <w:p>
      <w:pPr>
        <w:pStyle w:val="BodyText"/>
      </w:pPr>
      <w:r>
        <w:t xml:space="preserve">Secondary sources include academic journals on Japanese media culture, reports from the Japan Video Production Association, and historical records about Kyoto's role in visual storytelling. The research focuses on three key areas:</w:t>
      </w:r>
      <w:r>
        <w:t xml:space="preserve"> </w:t>
      </w:r>
      <w:r>
        <w:rPr>
          <w:bCs/>
          <w:b/>
        </w:rPr>
        <w:t xml:space="preserve">cultural preservation</w:t>
      </w:r>
      <w:r>
        <w:t xml:space="preserve">,</w:t>
      </w:r>
      <w:r>
        <w:t xml:space="preserve"> </w:t>
      </w:r>
      <w:r>
        <w:rPr>
          <w:bCs/>
          <w:b/>
        </w:rPr>
        <w:t xml:space="preserve">technological adaptation</w:t>
      </w:r>
      <w:r>
        <w:t xml:space="preserve">, and</w:t>
      </w:r>
      <w:r>
        <w:t xml:space="preserve"> </w:t>
      </w:r>
      <w:r>
        <w:rPr>
          <w:bCs/>
          <w:b/>
        </w:rPr>
        <w:t xml:space="preserve">economic viability</w:t>
      </w:r>
      <w:r>
        <w:t xml:space="preserve">.</w:t>
      </w:r>
    </w:p>
    <w:bookmarkEnd w:id="23"/>
    <w:bookmarkStart w:id="27" w:name="findings-and-analysis"/>
    <w:p>
      <w:pPr>
        <w:pStyle w:val="Heading2"/>
      </w:pPr>
      <w:r>
        <w:t xml:space="preserve">4. Findings and Analysis</w:t>
      </w:r>
    </w:p>
    <w:bookmarkStart w:id="24" w:name="X571f6e86a0f5b62669b365a3878c2a7092c7efa"/>
    <w:p>
      <w:pPr>
        <w:pStyle w:val="Heading3"/>
      </w:pPr>
      <w:r>
        <w:t xml:space="preserve">4.1 Cultural Preservation Through Videography</w:t>
      </w:r>
    </w:p>
    <w:p>
      <w:pPr>
        <w:pStyle w:val="FirstParagraph"/>
      </w:pPr>
      <w:r>
        <w:t xml:space="preserve">Kyoto's videographers play a vital role in preserving intangible cultural heritage. For example, many focus on documenting traditional practices such as ikebana (flower arranging) or</w:t>
      </w:r>
      <w:r>
        <w:t xml:space="preserve"> </w:t>
      </w:r>
      <w:r>
        <w:rPr>
          <w:iCs/>
          <w:i/>
        </w:rPr>
        <w:t xml:space="preserve">kabuki</w:t>
      </w:r>
      <w:r>
        <w:t xml:space="preserve"> </w:t>
      </w:r>
      <w:r>
        <w:t xml:space="preserve">theater, which are at risk of fading due to modernization. These projects often require collaboration with local communities and adherence to strict ethical guidelines.</w:t>
      </w:r>
    </w:p>
    <w:bookmarkEnd w:id="24"/>
    <w:bookmarkStart w:id="25" w:name="technological-adaptation"/>
    <w:p>
      <w:pPr>
        <w:pStyle w:val="Heading3"/>
      </w:pPr>
      <w:r>
        <w:t xml:space="preserve">4.2 Technological Adaptation</w:t>
      </w:r>
    </w:p>
    <w:p>
      <w:pPr>
        <w:pStyle w:val="FirstParagraph"/>
      </w:pPr>
      <w:r>
        <w:t xml:space="preserve">Despite its historical significance, Kyoto is also a hub for technological innovation. Videographers here frequently use cutting-edge equipment like 8K cameras and drone technology to capture the city's landscapes—from Mount Hiei’s forests to the Arashiyama Bamboo Grove. Additionally, many adopt AI-driven editing software to meet global market demands.</w:t>
      </w:r>
    </w:p>
    <w:bookmarkEnd w:id="25"/>
    <w:bookmarkStart w:id="26" w:name="economic-viability"/>
    <w:p>
      <w:pPr>
        <w:pStyle w:val="Heading3"/>
      </w:pPr>
      <w:r>
        <w:t xml:space="preserve">4.3 Economic Viability</w:t>
      </w:r>
    </w:p>
    <w:p>
      <w:pPr>
        <w:pStyle w:val="FirstParagraph"/>
      </w:pPr>
      <w:r>
        <w:t xml:space="preserve">The tourism industry in Kyoto has created a booming demand for videography services, from promotional videos for ryokans (traditional inns) to virtual reality tours of temples. However, local videographers face competition from international freelancers and the challenge of maintaining profitability while upholding cultural standards.</w:t>
      </w:r>
    </w:p>
    <w:bookmarkEnd w:id="26"/>
    <w:bookmarkEnd w:id="27"/>
    <w:bookmarkStart w:id="28" w:name="case-studies"/>
    <w:p>
      <w:pPr>
        <w:pStyle w:val="Heading2"/>
      </w:pPr>
      <w:r>
        <w:t xml:space="preserve">5. Case Studies</w:t>
      </w:r>
    </w:p>
    <w:p>
      <w:pPr>
        <w:pStyle w:val="FirstParagraph"/>
      </w:pPr>
      <w:r>
        <w:rPr>
          <w:bCs/>
          <w:b/>
        </w:rPr>
        <w:t xml:space="preserve">Case Study 1: "Kyoto Through the Lens"</w:t>
      </w:r>
      <w:r>
        <w:br/>
      </w:r>
      <w:r>
        <w:t xml:space="preserve">A freelance Videographer based in Gion, Kyoto, specializes in creating short documentaries about local craftspeople. Their work has been featured on NHK and has helped revive interest in traditional crafts like lacquerware.</w:t>
      </w:r>
    </w:p>
    <w:p>
      <w:pPr>
        <w:pStyle w:val="BodyText"/>
      </w:pPr>
      <w:r>
        <w:rPr>
          <w:bCs/>
          <w:b/>
        </w:rPr>
        <w:t xml:space="preserve">Case Study 2: "Digital Kyo"</w:t>
      </w:r>
      <w:r>
        <w:br/>
      </w:r>
      <w:r>
        <w:t xml:space="preserve">A startup in the Kyoto Technology Park offers AI-powered video editing services tailored to international clients. This case highlights how Kyotian videographers are leveraging technology to compete globally while maintaining ties to their cultural roots.</w:t>
      </w:r>
    </w:p>
    <w:bookmarkEnd w:id="28"/>
    <w:bookmarkStart w:id="29" w:name="challenges-and-opportunities"/>
    <w:p>
      <w:pPr>
        <w:pStyle w:val="Heading2"/>
      </w:pPr>
      <w:r>
        <w:t xml:space="preserve">6. Challenges and Opportunities</w:t>
      </w:r>
    </w:p>
    <w:p>
      <w:pPr>
        <w:pStyle w:val="FirstParagraph"/>
      </w:pPr>
      <w:r>
        <w:t xml:space="preserve">Videographers in Kyoto face unique challenges, including language barriers for foreign collaborators, the pressure to commercialize traditional content, and the need for continuous upskilling in rapidly evolving technology. However, opportunities abound: Kyoto’s UNESCO status attracts global media interest, while its vibrant arts scene fosters creative experimentation.</w:t>
      </w:r>
    </w:p>
    <w:bookmarkEnd w:id="29"/>
    <w:bookmarkStart w:id="30" w:name="conclusion"/>
    <w:p>
      <w:pPr>
        <w:pStyle w:val="Heading2"/>
      </w:pPr>
      <w:r>
        <w:t xml:space="preserve">7. Conclusion</w:t>
      </w:r>
    </w:p>
    <w:p>
      <w:pPr>
        <w:pStyle w:val="FirstParagraph"/>
      </w:pPr>
      <w:r>
        <w:t xml:space="preserve">This Undergraduate Thesis underscores the critical role of a Videographer in Japan's Kyoto as both a cultural custodian and an innovator. By blending traditional Japanese aesthetics with modern technology, videographers in Kyoto contribute to preserving heritage while participating in global storytelling networks. Future research could explore how emerging trends like metaverse content creation or sustainable videography practices might shape this field.</w:t>
      </w:r>
    </w:p>
    <w:bookmarkEnd w:id="30"/>
    <w:bookmarkStart w:id="31" w:name="references"/>
    <w:p>
      <w:pPr>
        <w:pStyle w:val="Heading2"/>
      </w:pPr>
      <w:r>
        <w:t xml:space="preserve">References</w:t>
      </w:r>
    </w:p>
    <w:p>
      <w:pPr>
        <w:numPr>
          <w:ilvl w:val="0"/>
          <w:numId w:val="1001"/>
        </w:numPr>
        <w:pStyle w:val="Compact"/>
      </w:pPr>
      <w:r>
        <w:t xml:space="preserve">Kimura, T. (2019).</w:t>
      </w:r>
      <w:r>
        <w:t xml:space="preserve"> </w:t>
      </w:r>
      <w:r>
        <w:rPr>
          <w:iCs/>
          <w:i/>
        </w:rPr>
        <w:t xml:space="preserve">Japanese Media and Cultural Identity</w:t>
      </w:r>
      <w:r>
        <w:t xml:space="preserve">. Tokyo: University of Tokyo Press.</w:t>
      </w:r>
    </w:p>
    <w:p>
      <w:pPr>
        <w:numPr>
          <w:ilvl w:val="0"/>
          <w:numId w:val="1001"/>
        </w:numPr>
        <w:pStyle w:val="Compact"/>
      </w:pPr>
      <w:r>
        <w:t xml:space="preserve">Japan Video Production Association. (2023). "Industry Trends in Regional Videography." Retrieved from [hypothetical URL].</w:t>
      </w:r>
    </w:p>
    <w:p>
      <w:pPr>
        <w:numPr>
          <w:ilvl w:val="0"/>
          <w:numId w:val="1001"/>
        </w:numPr>
        <w:pStyle w:val="Compact"/>
      </w:pPr>
      <w:r>
        <w:t xml:space="preserve">Kyoto Tourism Board. (2023). "Cultural Heritage Preservation Through Visual Media." Kyoto: Official Report.</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Kyotian Videographers</w:t>
      </w:r>
      <w:r>
        <w:br/>
      </w:r>
      <w:r>
        <w:rPr>
          <w:bCs/>
          <w:b/>
        </w:rPr>
        <w:t xml:space="preserve">Appendix B:</w:t>
      </w:r>
      <w:r>
        <w:t xml:space="preserve"> </w:t>
      </w:r>
      <w:r>
        <w:t xml:space="preserve">Sample Video Projects from Kyoto-Based Creators</w:t>
      </w:r>
      <w:r>
        <w:br/>
      </w:r>
      <w:r>
        <w:rPr>
          <w:bCs/>
          <w:b/>
        </w:rPr>
        <w:t xml:space="preserve">Appendix C:</w:t>
      </w:r>
      <w:r>
        <w:t xml:space="preserve"> </w:t>
      </w:r>
      <w:r>
        <w:t xml:space="preserve">Photographs of Kyoto’s Key Videography Locations</w:t>
      </w:r>
    </w:p>
    <w:p>
      <w:pPr>
        <w:pStyle w:val="BodyText"/>
      </w:pPr>
      <w:r>
        <w:t xml:space="preserve">This document is submitted as part of the requirements for the [Your Degree Program] at [University Name]. All content reflects original research and analysis unless otherwise cited.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Japan Kyoto</dc:title>
  <dc:creator/>
  <dc:language>en</dc:language>
  <cp:keywords/>
  <dcterms:created xsi:type="dcterms:W3CDTF">2026-07-23T07:42:03Z</dcterms:created>
  <dcterms:modified xsi:type="dcterms:W3CDTF">2026-07-23T07:42:03Z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