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aa2f82566a2ba04349a45e1e78db2780ae4a432"/>
    <w:p>
      <w:pPr>
        <w:pStyle w:val="Heading1"/>
      </w:pPr>
      <w:r>
        <w:t xml:space="preserve">Undergraduate Thesis: The Role of a Videographer in Mexico City, Mexico</w:t>
      </w:r>
    </w:p>
    <w:bookmarkStart w:id="20" w:name="introduction"/>
    <w:p>
      <w:pPr>
        <w:pStyle w:val="Heading2"/>
      </w:pPr>
      <w:r>
        <w:t xml:space="preserve">Introduction</w:t>
      </w:r>
    </w:p>
    <w:p>
      <w:pPr>
        <w:pStyle w:val="FirstParagraph"/>
      </w:pPr>
      <w:r>
        <w:t xml:space="preserve">This Undergraduate Thesis explores the role, challenges, and opportunities of a videographer in the dynamic cultural and urban environment of Mexico City, Mexico. As a city known for its rich history, artistic expression, and diverse communities, Mexico City presents a unique context for analyzing the work of videographers. The study aims to understand how videographers navigate this metropolis’s complexities while contributing to visual storytelling in both local and global contexts.</w:t>
      </w:r>
    </w:p>
    <w:p>
      <w:pPr>
        <w:pStyle w:val="BodyText"/>
      </w:pPr>
      <w:r>
        <w:t xml:space="preserve">A videographer is a professional who captures moving images using cameras and editing software to create content for various purposes, such as documentaries, commercials, events, or social media. In Mexico City—a hub of creativity and innovation—the profession demands adaptability due to the city’s rapid urbanization, cultural diversity, and technological advancements.</w:t>
      </w:r>
    </w:p>
    <w:bookmarkEnd w:id="20"/>
    <w:bookmarkStart w:id="21" w:name="methodology"/>
    <w:p>
      <w:pPr>
        <w:pStyle w:val="Heading2"/>
      </w:pPr>
      <w:r>
        <w:t xml:space="preserve">Methodology</w:t>
      </w:r>
    </w:p>
    <w:p>
      <w:pPr>
        <w:pStyle w:val="FirstParagraph"/>
      </w:pPr>
      <w:r>
        <w:t xml:space="preserve">The research methodology for this Undergraduate Thesis combines qualitative analysis with case studies of videographers active in Mexico City. Data was collected through interviews with local professionals, examination of their portfolios, and an assessment of industry trends within the city. Additionally, secondary sources such as academic articles and reports on media production in Mexico were analyzed to contextualize the findings.</w:t>
      </w:r>
    </w:p>
    <w:p>
      <w:pPr>
        <w:pStyle w:val="BodyText"/>
      </w:pPr>
      <w:r>
        <w:t xml:space="preserve">The focus on Mexico City is critical because it is one of the largest cities in Latin America and a center for film production, cultural events, and digital media. The study highlights how videographers must balance technical skills with an understanding of local traditions, aesthetics, and socio-economic factors unique to this region.</w:t>
      </w:r>
    </w:p>
    <w:bookmarkEnd w:id="21"/>
    <w:bookmarkStart w:id="23" w:name="analysis"/>
    <w:bookmarkStart w:id="22" w:name="Xfd81680f306ec76868df496bb9e04417105b670"/>
    <w:p>
      <w:pPr>
        <w:pStyle w:val="Heading2"/>
      </w:pPr>
      <w:r>
        <w:t xml:space="preserve">Analysis of the Videographer’s Role in Mexico City</w:t>
      </w:r>
    </w:p>
    <w:p>
      <w:pPr>
        <w:pStyle w:val="FirstParagraph"/>
      </w:pPr>
      <w:r>
        <w:t xml:space="preserve">In Mexico City, videographers play a pivotal role in documenting the city’s vibrant festivals, historical landmarks, and everyday life. From capturing the chaos of traffic on Avenida 16 de Septiembre to recording performances at iconic venues like Palacio de Bellas Artes, their work reflects both the challenges and opportunities of urban cinematography.</w:t>
      </w:r>
    </w:p>
    <w:p>
      <w:pPr>
        <w:pStyle w:val="BodyText"/>
      </w:pPr>
      <w:r>
        <w:t xml:space="preserve">A key aspect of this analysis is the interplay between traditional storytelling techniques and modern digital platforms. Videographers in Mexico City often leverage social media (e.g., Instagram, TikTok) to reach global audiences while also working with local institutions to create content that preserves cultural heritage. This duality requires a deep understanding of both technical innovation and cultural sensitivity.</w:t>
      </w:r>
    </w:p>
    <w:p>
      <w:pPr>
        <w:pStyle w:val="BodyText"/>
      </w:pPr>
      <w:r>
        <w:t xml:space="preserve">Furthermore, the city’s infrastructure—such as its public transportation systems, architectural diversity, and weather patterns—shapes the videographer’s workflow. For example, filming in central Mexico City may require dealing with high humidity or sudden rain showers, while capturing footage in suburban areas might involve navigating less-developed roads.</w:t>
      </w:r>
    </w:p>
    <w:bookmarkEnd w:id="22"/>
    <w:bookmarkEnd w:id="23"/>
    <w:bookmarkStart w:id="25" w:name="case-study"/>
    <w:bookmarkStart w:id="24" w:name="case-study-videography-at-the-zócalo"/>
    <w:p>
      <w:pPr>
        <w:pStyle w:val="Heading2"/>
      </w:pPr>
      <w:r>
        <w:t xml:space="preserve">Case Study: Videography at the Zócalo</w:t>
      </w:r>
    </w:p>
    <w:p>
      <w:pPr>
        <w:pStyle w:val="FirstParagraph"/>
      </w:pPr>
      <w:r>
        <w:t xml:space="preserve">To illustrate the practical application of videography in Mexico City, this thesis examines a case study of a videographer documenting events at the Zócalo, one of the city’s most iconic public squares. The project involved capturing celebrations during Mexico’s Independence Day (September 16) and analyzing how local traditions were visually represented.</w:t>
      </w:r>
    </w:p>
    <w:p>
      <w:pPr>
        <w:pStyle w:val="BodyText"/>
      </w:pPr>
      <w:r>
        <w:t xml:space="preserve">The videographer faced several challenges, including managing crowds in real-time and ensuring clear audio despite ambient noise. However, the final video was praised for its dynamic editing and ability to convey the energy of the event. This example underscores the importance of technical expertise combined with cultural awareness in creating impactful content within Mexico City’s unique environment.</w:t>
      </w:r>
    </w:p>
    <w:bookmarkEnd w:id="24"/>
    <w:bookmarkEnd w:id="25"/>
    <w:bookmarkStart w:id="27" w:name="challenges"/>
    <w:bookmarkStart w:id="26" w:name="Xd479526c7c070b29e33fb0a054c6453e2153701"/>
    <w:p>
      <w:pPr>
        <w:pStyle w:val="Heading2"/>
      </w:pPr>
      <w:r>
        <w:t xml:space="preserve">Challenges Faced by Videographers in Mexico City</w:t>
      </w:r>
    </w:p>
    <w:p>
      <w:pPr>
        <w:pStyle w:val="FirstParagraph"/>
      </w:pPr>
      <w:r>
        <w:t xml:space="preserve">Despite its creative potential, working as a videographer in Mexico City presents significant challenges. These include fierce competition among professionals, the high cost of equipment and permits for public filming, and the need to adapt to rapidly changing technological standards.</w:t>
      </w:r>
    </w:p>
    <w:p>
      <w:pPr>
        <w:pStyle w:val="BodyText"/>
      </w:pPr>
      <w:r>
        <w:t xml:space="preserve">Additionally, videographers must navigate bureaucratic hurdles related to filming in certain locations or during specific events. For instance, securing permission from local authorities for large-scale productions can be time-consuming. Moreover, the city’s socio-economic disparities often influence which communities are prioritized in visual storytelling projects.</w:t>
      </w:r>
    </w:p>
    <w:bookmarkEnd w:id="26"/>
    <w:bookmarkEnd w:id="27"/>
    <w:bookmarkStart w:id="29" w:name="recommendations"/>
    <w:bookmarkStart w:id="28" w:name="Xfb8f7b43d41b088d1c46a5f665697cf03303705"/>
    <w:p>
      <w:pPr>
        <w:pStyle w:val="Heading2"/>
      </w:pPr>
      <w:r>
        <w:t xml:space="preserve">Recommendations for Future Research and Practice</w:t>
      </w:r>
    </w:p>
    <w:p>
      <w:pPr>
        <w:pStyle w:val="FirstParagraph"/>
      </w:pPr>
      <w:r>
        <w:t xml:space="preserve">This Undergraduate Thesis recommends that aspiring videographers in Mexico City focus on building a strong portfolio that reflects both technical excellence and cultural relevance. Collaboration with local historians, artists, and community leaders can enhance the authenticity of their work.</w:t>
      </w:r>
    </w:p>
    <w:p>
      <w:pPr>
        <w:pStyle w:val="BodyText"/>
      </w:pPr>
      <w:r>
        <w:t xml:space="preserve">Future research should explore the impact of artificial intelligence tools on videography workflows in urban centers like Mexico City. Additionally, studies could investigate how emerging platforms (e.g., virtual reality) are reshaping the way stories are told through moving images in this region.</w:t>
      </w:r>
    </w:p>
    <w:bookmarkEnd w:id="28"/>
    <w:bookmarkEnd w:id="29"/>
    <w:bookmarkStart w:id="30" w:name="conclusion"/>
    <w:p>
      <w:pPr>
        <w:pStyle w:val="Heading2"/>
      </w:pPr>
      <w:r>
        <w:t xml:space="preserve">Conclusion</w:t>
      </w:r>
    </w:p>
    <w:p>
      <w:pPr>
        <w:pStyle w:val="FirstParagraph"/>
      </w:pPr>
      <w:r>
        <w:t xml:space="preserve">In conclusion, the role of a videographer in Mexico City is both challenging and rewarding. This Undergraduate Thesis has demonstrated how professionals in this field must navigate a unique blend of cultural, technical, and logistical factors to create compelling visual narratives. By understanding these dynamics, future videographers can better contribute to Mexico City’s evolving media landscape while preserving its rich cultural identity.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Mexico City</dc:title>
  <dc:creator/>
  <dc:language>en</dc:language>
  <cp:keywords/>
  <dcterms:created xsi:type="dcterms:W3CDTF">2026-07-21T09:50:14Z</dcterms:created>
  <dcterms:modified xsi:type="dcterms:W3CDTF">2026-07-21T09:50:14Z</dcterms:modified>
</cp:coreProperties>
</file>

<file path=docProps/custom.xml><?xml version="1.0" encoding="utf-8"?>
<Properties xmlns="http://schemas.openxmlformats.org/officeDocument/2006/custom-properties" xmlns:vt="http://schemas.openxmlformats.org/officeDocument/2006/docPropsVTypes"/>
</file>