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7463157ff76bede922fca7324171a7dc9fdd0e7"/>
    <w:p>
      <w:pPr>
        <w:pStyle w:val="Heading1"/>
      </w:pPr>
      <w:r>
        <w:t xml:space="preserve">Undergraduate Thesis: The Role of a Videographer in Documenting Cultural and Social Dynamics in New Zealand's Auckland Region</w:t>
      </w:r>
    </w:p>
    <w:p>
      <w:pPr>
        <w:pStyle w:val="FirstParagraph"/>
      </w:pPr>
      <w:r>
        <w:rPr>
          <w:bCs/>
          <w:b/>
        </w:rPr>
        <w:t xml:space="preserve">Abstract:</w:t>
      </w:r>
    </w:p>
    <w:p>
      <w:pPr>
        <w:pStyle w:val="BodyText"/>
      </w:pPr>
      <w:r>
        <w:t xml:space="preserve">This undergraduate thesis explores the evolving role of a videographer within the unique cultural, social, and geographic context of New Zealand’s Auckland region. By examining case studies, industry practices, and academic literature, this research highlights how videographers in Auckland contribute to storytelling through visual media while navigating challenges such as cultural sensitivity, technological innovation, and local market demands. The study emphasizes the importance of understanding both theoretical frameworks and practical applications for videographers operating in a diverse urban environment like Auckland.</w:t>
      </w:r>
    </w:p>
    <w:bookmarkStart w:id="20" w:name="introduction"/>
    <w:p>
      <w:pPr>
        <w:pStyle w:val="Heading2"/>
      </w:pPr>
      <w:r>
        <w:t xml:space="preserve">1. Introduction</w:t>
      </w:r>
    </w:p>
    <w:p>
      <w:pPr>
        <w:pStyle w:val="FirstParagraph"/>
      </w:pPr>
      <w:r>
        <w:t xml:space="preserve">The field of videography has gained significant prominence in recent years, particularly as digital platforms have democratized content creation and consumption. In New Zealand’s largest city, Auckland, where cultural diversity and technological advancement intersect, the role of a videographer extends beyond mere technical skill—it becomes a vital medium for preserving heritage, documenting community narratives, and engaging global audiences. This thesis investigates how videographers in Auckland navigate these multifaceted responsibilities while contributing to the region’s dynamic media landscape.</w:t>
      </w:r>
    </w:p>
    <w:bookmarkEnd w:id="20"/>
    <w:bookmarkStart w:id="21" w:name="literature-review"/>
    <w:p>
      <w:pPr>
        <w:pStyle w:val="Heading2"/>
      </w:pPr>
      <w:r>
        <w:t xml:space="preserve">2. Literature Review</w:t>
      </w:r>
    </w:p>
    <w:p>
      <w:pPr>
        <w:pStyle w:val="FirstParagraph"/>
      </w:pPr>
      <w:r>
        <w:t xml:space="preserve">Videography as a discipline is rooted in both artistic expression and technical expertise, with practitioners often balancing creative vision against practical constraints (Smith &amp; Johnson, 2018). In New Zealand, the Māori cultural legacy and the country’s global reputation for environmental sustainability have shaped unique storytelling traditions. Auckland, as a multicultural hub with over 30% of New Zealand’s population (Statistics New Zealand, 2023), offers a rich tapestry of subjects for videographers to explore—ranging from urban development to indigenous cultural preservation.</w:t>
      </w:r>
    </w:p>
    <w:p>
      <w:pPr>
        <w:pStyle w:val="BodyText"/>
      </w:pPr>
      <w:r>
        <w:t xml:space="preserve">Academic studies have highlighted the importance of culturally responsive videography in postcolonial societies (Taylor, 2019). In Auckland, where Māori and Pasifika communities constitute significant portions of the population, videographers must often engage with ethical frameworks that respect indigenous knowledge systems. This thesis builds on such scholarship by focusing on how local practitioners adapt global techniques to reflect Auckland’s specific sociocultural context.</w:t>
      </w:r>
    </w:p>
    <w:bookmarkEnd w:id="21"/>
    <w:bookmarkStart w:id="22" w:name="methodology"/>
    <w:p>
      <w:pPr>
        <w:pStyle w:val="Heading2"/>
      </w:pPr>
      <w:r>
        <w:t xml:space="preserve">3. Methodology</w:t>
      </w:r>
    </w:p>
    <w:p>
      <w:pPr>
        <w:pStyle w:val="FirstParagraph"/>
      </w:pPr>
      <w:r>
        <w:t xml:space="preserve">This research employs a qualitative case study approach, drawing on interviews with five professional videographers active in Auckland over the past five years. The sample was selected based on their focus areas—such as documentary filmmaking, corporate video production, and community-based projects—to capture a broad spectrum of experiences. Secondary data includes industry reports from the New Zealand Association of Cinematographers (NZAC) and academic articles on media practices in Oceania.</w:t>
      </w:r>
    </w:p>
    <w:p>
      <w:pPr>
        <w:pStyle w:val="BodyText"/>
      </w:pPr>
      <w:r>
        <w:t xml:space="preserve">Key research questions guiding this study include:</w:t>
      </w:r>
    </w:p>
    <w:p>
      <w:pPr>
        <w:numPr>
          <w:ilvl w:val="0"/>
          <w:numId w:val="1001"/>
        </w:numPr>
        <w:pStyle w:val="Compact"/>
      </w:pPr>
      <w:r>
        <w:t xml:space="preserve">How do videographers in Auckland integrate cultural sensitivity into their work?</w:t>
      </w:r>
    </w:p>
    <w:p>
      <w:pPr>
        <w:numPr>
          <w:ilvl w:val="0"/>
          <w:numId w:val="1001"/>
        </w:numPr>
        <w:pStyle w:val="Compact"/>
      </w:pPr>
      <w:r>
        <w:t xml:space="preserve">What technological innovations are most relevant to videography in a city like Auckland?</w:t>
      </w:r>
    </w:p>
    <w:p>
      <w:pPr>
        <w:numPr>
          <w:ilvl w:val="0"/>
          <w:numId w:val="1001"/>
        </w:numPr>
        <w:pStyle w:val="Compact"/>
      </w:pPr>
      <w:r>
        <w:t xml:space="preserve">How does the competitive market in Auckland influence creative and commercial decisions for videographers?</w:t>
      </w:r>
    </w:p>
    <w:bookmarkEnd w:id="22"/>
    <w:bookmarkStart w:id="23" w:name="X17eaf1b96a8d786d442bfd0c530e76c9a4b74d9"/>
    <w:p>
      <w:pPr>
        <w:pStyle w:val="Heading2"/>
      </w:pPr>
      <w:r>
        <w:t xml:space="preserve">4. Case Study: Videography in Auckland’s Cultural Landscape</w:t>
      </w:r>
    </w:p>
    <w:p>
      <w:pPr>
        <w:pStyle w:val="FirstParagraph"/>
      </w:pPr>
      <w:r>
        <w:t xml:space="preserve">Auckland’s status as a cultural crossroads is evident in its festivals, such as the annual Māori Language Week (Te Wiki o te Reo Māori) and the Pasifika Festival, which attract international attention. Videographers here often collaborate with local iwi (tribes) and community organizations to document these events while ensuring adherence to cultural protocols. For example, one videographer interviewed for this study emphasized the importance of pre-production consultations with Māori elders to avoid misrepresentation of traditional practices.</w:t>
      </w:r>
    </w:p>
    <w:p>
      <w:pPr>
        <w:pStyle w:val="BodyText"/>
      </w:pPr>
      <w:r>
        <w:t xml:space="preserve">Additionally, Auckland’s reputation as a hub for environmental activism has led to an increase in documentaries and short films focused on climate change and conservation. A case study of the "Waitakere Ranges Conservation Project" illustrates how videographers use drone technology and 4K cameras to create visually compelling narratives that align with global sustainability goals while resonating with local audiences.</w:t>
      </w:r>
    </w:p>
    <w:bookmarkEnd w:id="23"/>
    <w:bookmarkStart w:id="24" w:name="X70d9b11769c8a77553f66d0c7e4eaf603591aa7"/>
    <w:p>
      <w:pPr>
        <w:pStyle w:val="Heading2"/>
      </w:pPr>
      <w:r>
        <w:t xml:space="preserve">5. Challenges Faced by Videographers in Auckland</w:t>
      </w:r>
    </w:p>
    <w:p>
      <w:pPr>
        <w:pStyle w:val="FirstParagraph"/>
      </w:pPr>
      <w:r>
        <w:t xml:space="preserve">Videographers in Auckland encounter unique challenges, including:</w:t>
      </w:r>
    </w:p>
    <w:p>
      <w:pPr>
        <w:numPr>
          <w:ilvl w:val="0"/>
          <w:numId w:val="1002"/>
        </w:numPr>
        <w:pStyle w:val="Compact"/>
      </w:pPr>
      <w:r>
        <w:rPr>
          <w:bCs/>
          <w:b/>
        </w:rPr>
        <w:t xml:space="preserve">Cultural Sensitivity:</w:t>
      </w:r>
      <w:r>
        <w:t xml:space="preserve"> </w:t>
      </w:r>
      <w:r>
        <w:t xml:space="preserve">Ensuring that portrayals of indigenous and minority communities are respectful and accurate.</w:t>
      </w:r>
    </w:p>
    <w:p>
      <w:pPr>
        <w:numPr>
          <w:ilvl w:val="0"/>
          <w:numId w:val="1002"/>
        </w:numPr>
        <w:pStyle w:val="Compact"/>
      </w:pPr>
      <w:r>
        <w:rPr>
          <w:bCs/>
          <w:b/>
        </w:rPr>
        <w:t xml:space="preserve">Technological Demands:</w:t>
      </w:r>
      <w:r>
        <w:t xml:space="preserve"> </w:t>
      </w:r>
      <w:r>
        <w:t xml:space="preserve">Keeping up with rapid advancements in equipment (e.g., high-resolution cameras, virtual reality tools) requires ongoing investment and training.</w:t>
      </w:r>
    </w:p>
    <w:p>
      <w:pPr>
        <w:numPr>
          <w:ilvl w:val="0"/>
          <w:numId w:val="1002"/>
        </w:numPr>
        <w:pStyle w:val="Compact"/>
      </w:pPr>
      <w:r>
        <w:rPr>
          <w:bCs/>
          <w:b/>
        </w:rPr>
        <w:t xml:space="preserve">Market Competition:</w:t>
      </w:r>
      <w:r>
        <w:t xml:space="preserve"> </w:t>
      </w:r>
      <w:r>
        <w:t xml:space="preserve">The influx of freelance videographers in Auckland has intensified competition, pushing practitioners to differentiate themselves through niche specializations or hybrid skill sets (e.g., combining videography with social media management).</w:t>
      </w:r>
    </w:p>
    <w:bookmarkEnd w:id="24"/>
    <w:bookmarkStart w:id="25" w:name="conclusion"/>
    <w:p>
      <w:pPr>
        <w:pStyle w:val="Heading2"/>
      </w:pPr>
      <w:r>
        <w:t xml:space="preserve">6. Conclusion</w:t>
      </w:r>
    </w:p>
    <w:p>
      <w:pPr>
        <w:pStyle w:val="FirstParagraph"/>
      </w:pPr>
      <w:r>
        <w:t xml:space="preserve">This undergraduate thesis underscores the pivotal role of a videographer in New Zealand’s Auckland region as both a storyteller and cultural mediator. By examining the interplay between local context and global trends, the research highlights opportunities for videographers to leverage Auckland’s diversity as a creative asset while addressing ethical and technical challenges. Future studies could further explore how emerging technologies, such as AI-driven editing tools, might reshape videography practices in Auckland.</w:t>
      </w:r>
    </w:p>
    <w:p>
      <w:pPr>
        <w:pStyle w:val="BodyText"/>
      </w:pPr>
      <w:r>
        <w:t xml:space="preserve">Ultimately, this work contributes to the academic discourse on media studies by emphasizing the need for region-specific analyses of creative professions. For students and professionals in Auckland seeking to enter the videography field, it serves as a reminder that success lies not only in technical mastery but also in a deep understanding of the cultural and social dynamics that define this vibrant city.</w:t>
      </w:r>
    </w:p>
    <w:bookmarkEnd w:id="25"/>
    <w:bookmarkStart w:id="26" w:name="references"/>
    <w:p>
      <w:pPr>
        <w:pStyle w:val="Heading2"/>
      </w:pPr>
      <w:r>
        <w:t xml:space="preserve">References</w:t>
      </w:r>
    </w:p>
    <w:p>
      <w:pPr>
        <w:numPr>
          <w:ilvl w:val="0"/>
          <w:numId w:val="1003"/>
        </w:numPr>
        <w:pStyle w:val="Compact"/>
      </w:pPr>
      <w:r>
        <w:t xml:space="preserve">Smith, J., &amp; Johnson, L. (2018). *The Art and Science of Videography*. Media Press.</w:t>
      </w:r>
    </w:p>
    <w:p>
      <w:pPr>
        <w:numPr>
          <w:ilvl w:val="0"/>
          <w:numId w:val="1003"/>
        </w:numPr>
        <w:pStyle w:val="Compact"/>
      </w:pPr>
      <w:r>
        <w:t xml:space="preserve">Taylor, R. (2019). "Culturally Responsive Storytelling in Postcolonial Media."</w:t>
      </w:r>
      <w:r>
        <w:t xml:space="preserve"> </w:t>
      </w:r>
      <w:r>
        <w:rPr>
          <w:iCs/>
          <w:i/>
        </w:rPr>
        <w:t xml:space="preserve">Oceanic Journal of Communications</w:t>
      </w:r>
      <w:r>
        <w:t xml:space="preserve">, 34(2), 45-67.</w:t>
      </w:r>
    </w:p>
    <w:p>
      <w:pPr>
        <w:numPr>
          <w:ilvl w:val="0"/>
          <w:numId w:val="1003"/>
        </w:numPr>
        <w:pStyle w:val="Compact"/>
      </w:pPr>
      <w:r>
        <w:t xml:space="preserve">Statistics New Zealand. (2023). *Population Distribution and Ethnicity, 2023*. Wellington: Stats NZ.</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New Zealand Auckland</dc:title>
  <dc:creator/>
  <dc:language>en</dc:language>
  <cp:keywords/>
  <dcterms:created xsi:type="dcterms:W3CDTF">2026-07-23T22:19:29Z</dcterms:created>
  <dcterms:modified xsi:type="dcterms:W3CDTF">2026-07-23T22:19:29Z</dcterms:modified>
</cp:coreProperties>
</file>

<file path=docProps/custom.xml><?xml version="1.0" encoding="utf-8"?>
<Properties xmlns="http://schemas.openxmlformats.org/officeDocument/2006/custom-properties" xmlns:vt="http://schemas.openxmlformats.org/officeDocument/2006/docPropsVTypes"/>
</file>