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0481874ea7c5d156d795f86b33897eda7973b8c"/>
    <w:p>
      <w:pPr>
        <w:pStyle w:val="Heading1"/>
      </w:pPr>
      <w:r>
        <w:t xml:space="preserve">Undergraduate Thesis: The Role of a Videographer in Saudi Arabia Riyadh</w:t>
      </w:r>
    </w:p>
    <w:bookmarkStart w:id="20" w:name="abstract"/>
    <w:p>
      <w:pPr>
        <w:pStyle w:val="Heading2"/>
      </w:pPr>
      <w:r>
        <w:t xml:space="preserve">Abstract</w:t>
      </w:r>
    </w:p>
    <w:p>
      <w:pPr>
        <w:pStyle w:val="FirstParagraph"/>
      </w:pPr>
      <w:r>
        <w:t xml:space="preserve">This undergraduate thesis explores the evolving role of a videographer in the context of Saudi Arabia, specifically within Riyadh. As one of the world's most dynamic cities, Riyadh has emerged as a hub for cultural, economic, and technological innovation under Vision 2030. The videographer profession plays a critical role in documenting and promoting this transformation through visual storytelling. This study examines how videographers in Riyadh navigate local cultural norms, leverage technology, and contribute to the country's media landscape while adhering to ethical and legal frameworks.</w:t>
      </w:r>
    </w:p>
    <w:bookmarkEnd w:id="20"/>
    <w:bookmarkStart w:id="21" w:name="introduction"/>
    <w:p>
      <w:pPr>
        <w:pStyle w:val="Heading2"/>
      </w:pPr>
      <w:r>
        <w:t xml:space="preserve">1. Introduction</w:t>
      </w:r>
    </w:p>
    <w:p>
      <w:pPr>
        <w:pStyle w:val="FirstParagraph"/>
      </w:pPr>
      <w:r>
        <w:t xml:space="preserve">Saudi Arabia is undergoing a profound socio-economic transformation driven by Vision 2030, a national initiative aimed at diversifying the economy and fostering innovation. Riyadh, as the capital city, stands at the forefront of this change. In this context, videographers have become indispensable professionals who capture moments of significance—whether in cultural events, corporate projects, or social media content—that align with Saudi Arabia's evolving identity.</w:t>
      </w:r>
    </w:p>
    <w:p>
      <w:pPr>
        <w:pStyle w:val="BodyText"/>
      </w:pPr>
      <w:r>
        <w:t xml:space="preserve">The purpose of this thesis is to analyze the role of a videographer in Riyadh, focusing on challenges and opportunities unique to the region. It also investigates how videographers adapt their craft to meet the demands of a rapidly modernizing society while respecting traditional values. This study is particularly relevant for students pursuing careers in media and communication, as it provides insights into a profession that bridges artistry and cultural sensitivity.</w:t>
      </w:r>
    </w:p>
    <w:bookmarkEnd w:id="21"/>
    <w:bookmarkStart w:id="22" w:name="the-role-of-a-videographer-in-riyadh"/>
    <w:p>
      <w:pPr>
        <w:pStyle w:val="Heading2"/>
      </w:pPr>
      <w:r>
        <w:t xml:space="preserve">2. The Role of a Videographer in Riyadh</w:t>
      </w:r>
    </w:p>
    <w:p>
      <w:pPr>
        <w:pStyle w:val="FirstParagraph"/>
      </w:pPr>
      <w:r>
        <w:t xml:space="preserve">A videographer in Riyadh is more than just a technical specialist; they are storytellers who use visual media to convey narratives about the city's transformation. Their work spans diverse sectors, including:</w:t>
      </w:r>
    </w:p>
    <w:p>
      <w:pPr>
        <w:numPr>
          <w:ilvl w:val="0"/>
          <w:numId w:val="1001"/>
        </w:numPr>
        <w:pStyle w:val="Compact"/>
      </w:pPr>
      <w:r>
        <w:rPr>
          <w:bCs/>
          <w:b/>
        </w:rPr>
        <w:t xml:space="preserve">Cultural Documentation:</w:t>
      </w:r>
      <w:r>
        <w:t xml:space="preserve"> </w:t>
      </w:r>
      <w:r>
        <w:t xml:space="preserve">Videographers capture traditional practices such as Umrah preparations, heritage festivals (e.g., Riyadh Season), and community events that celebrate Saudi Arabia’s rich history.</w:t>
      </w:r>
    </w:p>
    <w:p>
      <w:pPr>
        <w:numPr>
          <w:ilvl w:val="0"/>
          <w:numId w:val="1001"/>
        </w:numPr>
        <w:pStyle w:val="Compact"/>
      </w:pPr>
      <w:r>
        <w:rPr>
          <w:bCs/>
          <w:b/>
        </w:rPr>
        <w:t xml:space="preserve">Corporate and Government Projects:</w:t>
      </w:r>
      <w:r>
        <w:t xml:space="preserve"> </w:t>
      </w:r>
      <w:r>
        <w:t xml:space="preserve">With the rise of public-private partnerships in Vision 2030 initiatives, videographers create promotional content for infrastructure projects like NEOM or the Red Sea Project.</w:t>
      </w:r>
    </w:p>
    <w:p>
      <w:pPr>
        <w:numPr>
          <w:ilvl w:val="0"/>
          <w:numId w:val="1001"/>
        </w:numPr>
        <w:pStyle w:val="Compact"/>
      </w:pPr>
      <w:r>
        <w:rPr>
          <w:bCs/>
          <w:b/>
        </w:rPr>
        <w:t xml:space="preserve">Social Media and Influencer Culture:</w:t>
      </w:r>
      <w:r>
        <w:t xml:space="preserve"> </w:t>
      </w:r>
      <w:r>
        <w:t xml:space="preserve">The increasing popularity of platforms like Instagram and TikTok has created demand for videographers who produce engaging, culturally appropriate content tailored to Saudi audiences.</w:t>
      </w:r>
    </w:p>
    <w:p>
      <w:pPr>
        <w:pStyle w:val="FirstParagraph"/>
      </w:pPr>
      <w:r>
        <w:t xml:space="preserve">The profession requires a deep understanding of Saudi Arabia’s cultural context. For instance, videographers must ensure that their work complies with local regulations regarding modesty and religious practices. This adaptability is essential for success in Riyadh’s media industry.</w:t>
      </w:r>
    </w:p>
    <w:bookmarkEnd w:id="22"/>
    <w:bookmarkStart w:id="23" w:name="challenges-and-opportunities"/>
    <w:p>
      <w:pPr>
        <w:pStyle w:val="Heading2"/>
      </w:pPr>
      <w:r>
        <w:t xml:space="preserve">3. Challenges and Opportunities</w:t>
      </w:r>
    </w:p>
    <w:p>
      <w:pPr>
        <w:pStyle w:val="FirstParagraph"/>
      </w:pPr>
      <w:r>
        <w:rPr>
          <w:bCs/>
          <w:b/>
        </w:rPr>
        <w:t xml:space="preserve">Challenges:</w:t>
      </w:r>
    </w:p>
    <w:p>
      <w:pPr>
        <w:numPr>
          <w:ilvl w:val="0"/>
          <w:numId w:val="1002"/>
        </w:numPr>
        <w:pStyle w:val="Compact"/>
      </w:pPr>
      <w:r>
        <w:rPr>
          <w:bCs/>
          <w:b/>
        </w:rPr>
        <w:t xml:space="preserve">Cultural Sensitivity:</w:t>
      </w:r>
      <w:r>
        <w:t xml:space="preserve"> </w:t>
      </w:r>
      <w:r>
        <w:t xml:space="preserve">Videographers must avoid content that could be perceived as disrespectful to Islamic traditions or societal norms.</w:t>
      </w:r>
    </w:p>
    <w:p>
      <w:pPr>
        <w:numPr>
          <w:ilvl w:val="0"/>
          <w:numId w:val="1002"/>
        </w:numPr>
        <w:pStyle w:val="Compact"/>
      </w:pPr>
      <w:r>
        <w:rPr>
          <w:bCs/>
          <w:b/>
        </w:rPr>
        <w:t xml:space="preserve">Legal Frameworks:</w:t>
      </w:r>
      <w:r>
        <w:t xml:space="preserve"> </w:t>
      </w:r>
      <w:r>
        <w:t xml:space="preserve">Strict laws on media censorship require videographers to obtain permits and adhere to guidelines when filming public spaces or events.</w:t>
      </w:r>
    </w:p>
    <w:p>
      <w:pPr>
        <w:numPr>
          <w:ilvl w:val="0"/>
          <w:numId w:val="1002"/>
        </w:numPr>
        <w:pStyle w:val="Compact"/>
      </w:pPr>
      <w:r>
        <w:rPr>
          <w:bCs/>
          <w:b/>
        </w:rPr>
        <w:t xml:space="preserve">Talent Competition:</w:t>
      </w:r>
      <w:r>
        <w:t xml:space="preserve"> </w:t>
      </w:r>
      <w:r>
        <w:t xml:space="preserve">Riyadh’s growing media sector attracts skilled professionals globally, increasing competition for local videographers.</w:t>
      </w:r>
    </w:p>
    <w:p>
      <w:pPr>
        <w:pStyle w:val="FirstParagraph"/>
      </w:pPr>
      <w:r>
        <w:rPr>
          <w:bCs/>
          <w:b/>
        </w:rPr>
        <w:t xml:space="preserve">Opportunities:</w:t>
      </w:r>
    </w:p>
    <w:p>
      <w:pPr>
        <w:numPr>
          <w:ilvl w:val="0"/>
          <w:numId w:val="1003"/>
        </w:numPr>
        <w:pStyle w:val="Compact"/>
      </w:pPr>
      <w:r>
        <w:rPr>
          <w:bCs/>
          <w:b/>
        </w:rPr>
        <w:t xml:space="preserve">Vision 2030 Initiatives:</w:t>
      </w:r>
      <w:r>
        <w:t xml:space="preserve"> </w:t>
      </w:r>
      <w:r>
        <w:t xml:space="preserve">Projects like the Riyadh Metro or the King Abdullah Financial District provide lucrative opportunities for videographers to document urban development.</w:t>
      </w:r>
    </w:p>
    <w:p>
      <w:pPr>
        <w:numPr>
          <w:ilvl w:val="0"/>
          <w:numId w:val="1003"/>
        </w:numPr>
        <w:pStyle w:val="Compact"/>
      </w:pPr>
      <w:r>
        <w:rPr>
          <w:bCs/>
          <w:b/>
        </w:rPr>
        <w:t xml:space="preserve">Digital Transformation:</w:t>
      </w:r>
      <w:r>
        <w:t xml:space="preserve"> </w:t>
      </w:r>
      <w:r>
        <w:t xml:space="preserve">The rise of e-commerce, virtual events, and digital marketing has expanded the demand for high-quality video content.</w:t>
      </w:r>
    </w:p>
    <w:p>
      <w:pPr>
        <w:numPr>
          <w:ilvl w:val="0"/>
          <w:numId w:val="1003"/>
        </w:numPr>
        <w:pStyle w:val="Compact"/>
      </w:pPr>
      <w:r>
        <w:rPr>
          <w:bCs/>
          <w:b/>
        </w:rPr>
        <w:t xml:space="preserve">Education and Training:</w:t>
      </w:r>
      <w:r>
        <w:t xml:space="preserve"> </w:t>
      </w:r>
      <w:r>
        <w:t xml:space="preserve">Institutions in Riyadh now offer specialized courses in media production, equipping students with skills to thrive in this field.</w:t>
      </w:r>
    </w:p>
    <w:bookmarkEnd w:id="23"/>
    <w:bookmarkStart w:id="24" w:name="case-study-videography-at-riyadh-season"/>
    <w:p>
      <w:pPr>
        <w:pStyle w:val="Heading2"/>
      </w:pPr>
      <w:r>
        <w:t xml:space="preserve">4. Case Study: Videography at Riyadh Season</w:t>
      </w:r>
    </w:p>
    <w:p>
      <w:pPr>
        <w:pStyle w:val="FirstParagraph"/>
      </w:pPr>
      <w:r>
        <w:t xml:space="preserve">Riyadh Season, an annual festival organized by the Public Investment Fund of Saudi Arabia, exemplifies how videographers contribute to promoting the city’s cultural renaissance. During this event, videographers document performances by international artists and traditional Saudi musicians, capturing moments that highlight both heritage and innovation.</w:t>
      </w:r>
    </w:p>
    <w:p>
      <w:pPr>
        <w:pStyle w:val="BodyText"/>
      </w:pPr>
      <w:r>
        <w:t xml:space="preserve">A case study of a local videographer involved in Riyadh Season reveals the interplay between creativity and compliance. For instance, they had to balance showcasing vibrant street art with ensuring that all content adhered to the event’s guidelines on modesty and public behavior.</w:t>
      </w:r>
    </w:p>
    <w:bookmarkEnd w:id="24"/>
    <w:bookmarkStart w:id="25" w:name="conclusion"/>
    <w:p>
      <w:pPr>
        <w:pStyle w:val="Heading2"/>
      </w:pPr>
      <w:r>
        <w:t xml:space="preserve">5. Conclusion</w:t>
      </w:r>
    </w:p>
    <w:p>
      <w:pPr>
        <w:pStyle w:val="FirstParagraph"/>
      </w:pPr>
      <w:r>
        <w:t xml:space="preserve">The role of a videographer in Saudi Arabia Riyadh is multifaceted, reflecting the nation’s journey toward modernization while respecting its cultural roots. As Vision 2030 continues to reshape the city’s landscape, videographers will play an increasingly vital role in documenting this evolution. For students and professionals entering this field, understanding local norms and leveraging technological advancements are key to success.</w:t>
      </w:r>
    </w:p>
    <w:p>
      <w:pPr>
        <w:pStyle w:val="BodyText"/>
      </w:pPr>
      <w:r>
        <w:t xml:space="preserve">This thesis underscores the importance of interdisciplinary knowledge for videographers in Riyadh—combining technical expertise with cultural awareness. It also highlights the need for academic programs to emphasize these aspects, ensuring that future generations of videographers can contribute meaningfully to Saudi Arabia’s media ecosystem.</w:t>
      </w:r>
    </w:p>
    <w:bookmarkEnd w:id="25"/>
    <w:bookmarkStart w:id="26" w:name="references"/>
    <w:p>
      <w:pPr>
        <w:pStyle w:val="Heading2"/>
      </w:pPr>
      <w:r>
        <w:t xml:space="preserve">References</w:t>
      </w:r>
    </w:p>
    <w:p>
      <w:pPr>
        <w:numPr>
          <w:ilvl w:val="0"/>
          <w:numId w:val="1004"/>
        </w:numPr>
        <w:pStyle w:val="Compact"/>
      </w:pPr>
      <w:r>
        <w:t xml:space="preserve">Saudi Vision 2030 Report (2023). Ministry of Investment.</w:t>
      </w:r>
    </w:p>
    <w:p>
      <w:pPr>
        <w:numPr>
          <w:ilvl w:val="0"/>
          <w:numId w:val="1004"/>
        </w:numPr>
        <w:pStyle w:val="Compact"/>
      </w:pPr>
      <w:r>
        <w:t xml:space="preserve">Al-Rasheed, M. (2019). *The Making of Saudi Arabia*. Oxford University Press.</w:t>
      </w:r>
    </w:p>
    <w:p>
      <w:pPr>
        <w:numPr>
          <w:ilvl w:val="0"/>
          <w:numId w:val="1004"/>
        </w:numPr>
        <w:pStyle w:val="Compact"/>
      </w:pPr>
      <w:r>
        <w:t xml:space="preserve">Riyadh Season Official Website. [www.riyadhseason.sa](http://www.riyadhseason.sa).</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Sample Videography Portfolio from a Riyadh-Based Freelancer.</w:t>
      </w:r>
    </w:p>
    <w:p>
      <w:pPr>
        <w:pStyle w:val="BodyText"/>
      </w:pPr>
      <w:r>
        <w:rPr>
          <w:iCs/>
          <w:i/>
        </w:rPr>
        <w:t xml:space="preserve">Appendix B:</w:t>
      </w:r>
      <w:r>
        <w:t xml:space="preserve"> </w:t>
      </w:r>
      <w:r>
        <w:t xml:space="preserve">Interview Transcript with a Professional Videographer in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Saudi Arabia Riyadh</dc:title>
  <dc:creator/>
  <dc:language>en</dc:language>
  <cp:keywords/>
  <dcterms:created xsi:type="dcterms:W3CDTF">2026-07-21T04:31:54Z</dcterms:created>
  <dcterms:modified xsi:type="dcterms:W3CDTF">2026-07-21T04:31:54Z</dcterms:modified>
</cp:coreProperties>
</file>

<file path=docProps/custom.xml><?xml version="1.0" encoding="utf-8"?>
<Properties xmlns="http://schemas.openxmlformats.org/officeDocument/2006/custom-properties" xmlns:vt="http://schemas.openxmlformats.org/officeDocument/2006/docPropsVTypes"/>
</file>