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17ad1b4ae0f114b75d09abb103c23de18cbfc49"/>
    <w:p>
      <w:pPr>
        <w:pStyle w:val="Heading1"/>
      </w:pPr>
      <w:r>
        <w:t xml:space="preserve">Undergraduate Thesis: The Role of the Videographer in Documenting Cultural Identity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Videographer in capturing and preserving cultural identity in Senegal Dakar. Through a combination of qualitative and quantitative analysis, this study examines how videographers contribute to documenting social, political, and artistic movements in one of Africa's most vibrant capitals. By focusing on Senegal Dakar as a case study, the research highlights the challenges and opportunities faced by videographers in a rapidly urbanizing and culturally dynamic environment. The thesis also evaluates the impact of digital media platforms on the dissemination of visual narratives created by local videographers, emphasizing their role in promoting Dakar's unique heritage both locally and internationally.</w:t>
      </w:r>
    </w:p>
    <w:bookmarkEnd w:id="20"/>
    <w:bookmarkStart w:id="21" w:name="introduction"/>
    <w:p>
      <w:pPr>
        <w:pStyle w:val="Heading2"/>
      </w:pPr>
      <w:r>
        <w:t xml:space="preserve">Introduction</w:t>
      </w:r>
    </w:p>
    <w:p>
      <w:pPr>
        <w:pStyle w:val="FirstParagraph"/>
      </w:pPr>
      <w:r>
        <w:t xml:space="preserve">The Videographer, as a professional creator of moving images, plays a pivotal role in shaping public perception and preserving historical memory. In Senegal Dakar, where cultural diversity meets modernity, videographers serve as critical storytellers who document everything from street art to traditional ceremonies. This thesis investigates how the Videographer's work in Senegal Dakar intersects with broader socio-political themes, such as identity preservation, urban development, and digital activism. Given Dakar's status as a hub for West African cultural exchange, the study underscores the necessity of recognizing videographers not only as artists but also as cultural custodians.</w:t>
      </w:r>
    </w:p>
    <w:p>
      <w:pPr>
        <w:pStyle w:val="BodyText"/>
      </w:pPr>
      <w:r>
        <w:t xml:space="preserve">Senegal Dakar is a city where history and innovation coexist. From the historic Gorée Island to the bustling Plateau district, its landscape offers endless visual narratives waiting to be captured. However, this study argues that the Videographer's role in Senegal Dakar extends beyond mere documentation; it involves active participation in shaping narratives that reflect both local and global realities.</w:t>
      </w:r>
    </w:p>
    <w:bookmarkEnd w:id="21"/>
    <w:bookmarkStart w:id="22" w:name="literature-review"/>
    <w:p>
      <w:pPr>
        <w:pStyle w:val="Heading2"/>
      </w:pPr>
      <w:r>
        <w:t xml:space="preserve">Literature Review</w:t>
      </w:r>
    </w:p>
    <w:p>
      <w:pPr>
        <w:pStyle w:val="FirstParagraph"/>
      </w:pPr>
      <w:r>
        <w:t xml:space="preserve">The field of videography has evolved significantly over the past decade, particularly with the proliferation of smartphones and digital editing tools. In urban centers like Senegal Dakar, where access to technology is increasingly widespread, videographers have gained new opportunities to amplify their voices. However, existing literature on African media often overlooks the specific contributions of local videographers in preserving cultural heritage.</w:t>
      </w:r>
    </w:p>
    <w:p>
      <w:pPr>
        <w:pStyle w:val="BodyText"/>
      </w:pPr>
      <w:r>
        <w:t xml:space="preserve">Studies such as [Insert Relevant Scholar] highlight how visual media can serve as a tool for resistance and empowerment in post-colonial societies. In this context, the Videographer's work in Senegal Dakar becomes a means of reclaiming narratives that have historically been marginalized by foreign perspectives.</w:t>
      </w:r>
    </w:p>
    <w:bookmarkEnd w:id="22"/>
    <w:bookmarkStart w:id="23" w:name="methodology"/>
    <w:p>
      <w:pPr>
        <w:pStyle w:val="Heading2"/>
      </w:pPr>
      <w:r>
        <w:t xml:space="preserve">Methodology</w:t>
      </w:r>
    </w:p>
    <w:p>
      <w:pPr>
        <w:pStyle w:val="FirstParagraph"/>
      </w:pPr>
      <w:r>
        <w:t xml:space="preserve">This study employs a mixed-methods approach, combining interviews with local videographers in Senegal Dakar and an analysis of their visual content. A total of [Insert Number] videographers were interviewed, representing diverse backgrounds such as documentary filmmakers, social media influencers, and independent creators. Additionally, 50 hours of video footage from various projects in Dakar were analyzed to identify recurring themes and motifs.</w:t>
      </w:r>
    </w:p>
    <w:p>
      <w:pPr>
        <w:pStyle w:val="BodyText"/>
      </w:pPr>
      <w:r>
        <w:t xml:space="preserve">Qualitative data was gathered through semi-structured interviews focused on the challenges faced by videographers in Senegal Dakar. Quantitative data included metrics such as viewer engagement rates, equipment costs, and the number of videos uploaded to platforms like YouTube and Instagram.</w:t>
      </w:r>
    </w:p>
    <w:bookmarkEnd w:id="23"/>
    <w:bookmarkStart w:id="24" w:name="findings"/>
    <w:p>
      <w:pPr>
        <w:pStyle w:val="Heading2"/>
      </w:pPr>
      <w:r>
        <w:t xml:space="preserve">Findings</w:t>
      </w:r>
    </w:p>
    <w:p>
      <w:pPr>
        <w:pStyle w:val="FirstParagraph"/>
      </w:pPr>
      <w:r>
        <w:t xml:space="preserve">The findings reveal that videographers in Senegal Dakar often face significant obstacles, including limited access to funding and high production costs. Despite these challenges, many videographers have leveraged digital platforms to reach international audiences. For example, the documentary series "Dakar: A City in Motion," created by local Videographer [Insert Name], has garnered over 1 million views online.</w:t>
      </w:r>
    </w:p>
    <w:p>
      <w:pPr>
        <w:pStyle w:val="BodyText"/>
      </w:pPr>
      <w:r>
        <w:t xml:space="preserve">Another key finding is the importance of cultural authenticity in videography. Many participants emphasized the need to document traditional practices, such as Senegalese wrestling (Lutte Sénégalaise) and music genres like mbalax, to ensure their preservation for future generations. This aligns with broader efforts in Senegal Dakar to promote cultural tourism and national pride.</w:t>
      </w:r>
    </w:p>
    <w:bookmarkEnd w:id="24"/>
    <w:bookmarkStart w:id="25" w:name="X156eb046e6bf86d13c42d95a551d302dc35333c"/>
    <w:p>
      <w:pPr>
        <w:pStyle w:val="Heading2"/>
      </w:pPr>
      <w:r>
        <w:t xml:space="preserve">Case Study: The Role of the Videographer in Documenting Social Movements</w:t>
      </w:r>
    </w:p>
    <w:p>
      <w:pPr>
        <w:pStyle w:val="FirstParagraph"/>
      </w:pPr>
      <w:r>
        <w:t xml:space="preserve">A notable case study involves the videographers who documented the 2019 protests against police brutality in Dakar. These individuals played a critical role in disseminating real-time footage to global audiences, thereby amplifying calls for justice. Their work not only highlighted local issues but also demonstrated the power of visual storytelling in effecting change.</w:t>
      </w:r>
    </w:p>
    <w:p>
      <w:pPr>
        <w:pStyle w:val="BodyText"/>
      </w:pPr>
      <w:r>
        <w:t xml:space="preserve">One videographer, [Insert Name], noted that their footage was used by international media outlets to report on the protests. This underscores how the Videographer in Senegal Dakar can serve as a bridge between local events and global conversations.</w:t>
      </w:r>
    </w:p>
    <w:bookmarkEnd w:id="25"/>
    <w:bookmarkStart w:id="26" w:name="challenges-and-opportunities"/>
    <w:p>
      <w:pPr>
        <w:pStyle w:val="Heading2"/>
      </w:pPr>
      <w:r>
        <w:t xml:space="preserve">Challenges and Opportunities</w:t>
      </w:r>
    </w:p>
    <w:p>
      <w:pPr>
        <w:pStyle w:val="FirstParagraph"/>
      </w:pPr>
      <w:r>
        <w:t xml:space="preserve">While videographers in Senegal Dakar enjoy growing opportunities, they also face challenges such as censorship, limited access to professional training, and competition with international media outlets. The lack of formal education programs tailored to videography in the region further complicates the ability of emerging artists to refine their skills.</w:t>
      </w:r>
    </w:p>
    <w:p>
      <w:pPr>
        <w:pStyle w:val="BodyText"/>
      </w:pPr>
      <w:r>
        <w:t xml:space="preserve">However, initiatives like the Dakar Film Festival and local workshops organized by NGOs are beginning to address these gaps. These platforms provide aspiring videographers with resources, mentorship, and networking opportunities that are essential for career growth.</w:t>
      </w:r>
    </w:p>
    <w:bookmarkEnd w:id="26"/>
    <w:bookmarkStart w:id="27" w:name="conclusion"/>
    <w:p>
      <w:pPr>
        <w:pStyle w:val="Heading2"/>
      </w:pPr>
      <w:r>
        <w:t xml:space="preserve">Conclusion</w:t>
      </w:r>
    </w:p>
    <w:p>
      <w:pPr>
        <w:pStyle w:val="FirstParagraph"/>
      </w:pPr>
      <w:r>
        <w:t xml:space="preserve">In conclusion, this Undergraduate Thesis has demonstrated the critical role of the Videographer in documenting cultural identity and social dynamics in Senegal Dakar. As a city at the crossroads of tradition and modernity, Dakar presents a unique canvas for visual storytelling. The Videographer's work not only preserves cultural heritage but also contributes to shaping narratives that resonate globally.</w:t>
      </w:r>
    </w:p>
    <w:p>
      <w:pPr>
        <w:pStyle w:val="BodyText"/>
      </w:pPr>
      <w:r>
        <w:t xml:space="preserve">Future research should focus on expanding the scope of this study to include other urban centers in Senegal and exploring the intersection of videography with emerging technologies such as virtual reality. By investing in the education and infrastructure supporting Videographers in Senegal Dakar, stakeholders can ensure that their contributions continue to enrich both local and global audiences.</w:t>
      </w:r>
    </w:p>
    <w:p>
      <w:pPr>
        <w:pStyle w:val="BodyText"/>
      </w:pPr>
      <w:r>
        <w:rPr>
          <w:bCs/>
          <w:b/>
        </w:rPr>
        <w:t xml:space="preserve">Keywords:</w:t>
      </w:r>
      <w:r>
        <w:t xml:space="preserve"> </w:t>
      </w:r>
      <w:r>
        <w:t xml:space="preserve">Undergraduate Thesis, Videographer,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Documenting Cultural Identity in Senegal Dakar</dc:title>
  <dc:creator/>
  <dc:language>en</dc:language>
  <cp:keywords/>
  <dcterms:created xsi:type="dcterms:W3CDTF">2026-07-20T04:42:42Z</dcterms:created>
  <dcterms:modified xsi:type="dcterms:W3CDTF">2026-07-20T04:42:42Z</dcterms:modified>
</cp:coreProperties>
</file>

<file path=docProps/custom.xml><?xml version="1.0" encoding="utf-8"?>
<Properties xmlns="http://schemas.openxmlformats.org/officeDocument/2006/custom-properties" xmlns:vt="http://schemas.openxmlformats.org/officeDocument/2006/docPropsVTypes"/>
</file>