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0" w:name="X2f1f14c39284097cd8df6355e5d90f1dfb5c5be"/>
    <w:p>
      <w:pPr>
        <w:pStyle w:val="Heading1"/>
      </w:pPr>
      <w:r>
        <w:t xml:space="preserve">Undergraduate Thesis: The Role of a Videographer in Singapore Singapore</w:t>
      </w:r>
    </w:p>
    <w:bookmarkStart w:id="20" w:name="abstract"/>
    <w:p>
      <w:pPr>
        <w:pStyle w:val="Heading2"/>
      </w:pPr>
      <w:r>
        <w:t xml:space="preserve">Abstract</w:t>
      </w:r>
    </w:p>
    <w:p>
      <w:pPr>
        <w:pStyle w:val="FirstParagraph"/>
      </w:pPr>
      <w:r>
        <w:t xml:space="preserve">This Undergraduate Thesis explores the evolving role and significance of videographers in the context of Singapore, a multicultural city-state with a rapidly advancing digital economy. As video content becomes increasingly integral to communication, marketing, and entertainment, this study examines how Singapore's unique cultural dynamics and technological infrastructure shape the profession of videographers. Through case studies, industry surveys, and academic literature review, this thesis highlights the challenges and opportunities faced by videographers in Singapore Singapore while emphasizing the importance of adaptability and innovation in a competitive media landscape.</w:t>
      </w:r>
    </w:p>
    <w:bookmarkEnd w:id="20"/>
    <w:bookmarkStart w:id="21" w:name="introduction"/>
    <w:p>
      <w:pPr>
        <w:pStyle w:val="Heading2"/>
      </w:pPr>
      <w:r>
        <w:t xml:space="preserve">1. Introduction</w:t>
      </w:r>
    </w:p>
    <w:p>
      <w:pPr>
        <w:pStyle w:val="FirstParagraph"/>
      </w:pPr>
      <w:r>
        <w:t xml:space="preserve">The rise of digital platforms such as YouTube, TikTok, and Instagram has transformed the role of videographers from traditional film production to multifaceted content creators. In Singapore Singapore—a global hub for technology and media—this shift is particularly pronounced. The city-state’s strategic position in Southeast Asia, coupled with its high internet penetration rate (98% as of 2023) and a population deeply engaged with digital media, has created a thriving ecosystem for videography. This thesis investigates how Singapore’s cultural diversity, regulatory environment, and economic priorities influence the profession of videographers. It also addresses the need for undergraduate students in Singapore to understand this dynamic field as part of their academic curriculum.</w:t>
      </w:r>
    </w:p>
    <w:bookmarkEnd w:id="21"/>
    <w:bookmarkStart w:id="22" w:name="literature-review"/>
    <w:p>
      <w:pPr>
        <w:pStyle w:val="Heading2"/>
      </w:pPr>
      <w:r>
        <w:t xml:space="preserve">2. Literature Review</w:t>
      </w:r>
    </w:p>
    <w:p>
      <w:pPr>
        <w:pStyle w:val="FirstParagraph"/>
      </w:pPr>
      <w:r>
        <w:t xml:space="preserve">Videography has evolved from a niche skill to a critical component of modern communication. Studies by Tan et al. (2021) highlight the growing demand for video content in Singapore’s corporate sector, where businesses leverage videos for brand storytelling and customer engagement. Similarly, research by Lim (2020) notes the impact of local festivals and events on videographers’ workloads, emphasizing the need to balance cultural relevance with technical expertise. However, gaps remain in understanding how Singapore-specific challenges—such as language diversity or strict media regulations—affect the profession.</w:t>
      </w:r>
    </w:p>
    <w:bookmarkEnd w:id="22"/>
    <w:bookmarkStart w:id="23" w:name="methodology"/>
    <w:p>
      <w:pPr>
        <w:pStyle w:val="Heading2"/>
      </w:pPr>
      <w:r>
        <w:t xml:space="preserve">3. Methodology</w:t>
      </w:r>
    </w:p>
    <w:p>
      <w:pPr>
        <w:pStyle w:val="FirstParagraph"/>
      </w:pPr>
      <w:r>
        <w:t xml:space="preserve">This Undergraduate Thesis employs a mixed-methods approach to analyze the videographer profession in Singapore Singapore. Primary data was collected through semi-structured interviews with 15 professional videographers, including freelancers and in-house creators from media companies. Secondary data included industry reports from the Infocomm Media Development Authority (IMDA) and academic articles published in journals like</w:t>
      </w:r>
      <w:r>
        <w:t xml:space="preserve"> </w:t>
      </w:r>
      <w:r>
        <w:rPr>
          <w:iCs/>
          <w:i/>
        </w:rPr>
        <w:t xml:space="preserve">Asian Journal of Communication</w:t>
      </w:r>
      <w:r>
        <w:t xml:space="preserve">. Qualitative analysis was used to identify recurring themes, while quantitative data from surveys provided statistical insights into market trends.</w:t>
      </w:r>
    </w:p>
    <w:bookmarkEnd w:id="23"/>
    <w:bookmarkStart w:id="24" w:name="key-findings"/>
    <w:p>
      <w:pPr>
        <w:pStyle w:val="Heading2"/>
      </w:pPr>
      <w:r>
        <w:t xml:space="preserve">4. Key Findings</w:t>
      </w:r>
    </w:p>
    <w:p>
      <w:pPr>
        <w:numPr>
          <w:ilvl w:val="0"/>
          <w:numId w:val="1001"/>
        </w:numPr>
        <w:pStyle w:val="Compact"/>
      </w:pPr>
      <w:r>
        <w:rPr>
          <w:bCs/>
          <w:b/>
        </w:rPr>
        <w:t xml:space="preserve">Cultural Diversity as an Asset:</w:t>
      </w:r>
      <w:r>
        <w:t xml:space="preserve"> </w:t>
      </w:r>
      <w:r>
        <w:t xml:space="preserve">Videographers in Singapore often create content that reflects the city-state’s multicultural identity, incorporating English, Mandarin, Malay, and Tamil. This requires adaptability in storytelling and technical execution.</w:t>
      </w:r>
    </w:p>
    <w:p>
      <w:pPr>
        <w:numPr>
          <w:ilvl w:val="0"/>
          <w:numId w:val="1001"/>
        </w:numPr>
        <w:pStyle w:val="Compact"/>
      </w:pPr>
      <w:r>
        <w:rPr>
          <w:bCs/>
          <w:b/>
        </w:rPr>
        <w:t xml:space="preserve">Technological Infrastructure:</w:t>
      </w:r>
      <w:r>
        <w:t xml:space="preserve"> </w:t>
      </w:r>
      <w:r>
        <w:t xml:space="preserve">Singapore’s 5G networks and high-speed internet enable real-time video editing and global collaboration. However, this also raises expectations for high-quality output under tight deadlines.</w:t>
      </w:r>
    </w:p>
    <w:p>
      <w:pPr>
        <w:numPr>
          <w:ilvl w:val="0"/>
          <w:numId w:val="1001"/>
        </w:numPr>
        <w:pStyle w:val="Compact"/>
      </w:pPr>
      <w:r>
        <w:rPr>
          <w:bCs/>
          <w:b/>
        </w:rPr>
        <w:t xml:space="preserve">Economic Opportunities:</w:t>
      </w:r>
      <w:r>
        <w:t xml:space="preserve"> </w:t>
      </w:r>
      <w:r>
        <w:t xml:space="preserve">The government’s support for digital innovation (e.g., Media Development Authority grants) has spurred a surge in videography startups. Freelance platforms like Upwork report a 40% increase in Singapore-based videographer profiles since 2021.</w:t>
      </w:r>
    </w:p>
    <w:p>
      <w:pPr>
        <w:numPr>
          <w:ilvl w:val="0"/>
          <w:numId w:val="1001"/>
        </w:numPr>
        <w:pStyle w:val="Compact"/>
      </w:pPr>
      <w:r>
        <w:rPr>
          <w:bCs/>
          <w:b/>
        </w:rPr>
        <w:t xml:space="preserve">Challenges:</w:t>
      </w:r>
      <w:r>
        <w:t xml:space="preserve"> </w:t>
      </w:r>
      <w:r>
        <w:t xml:space="preserve">Regulatory constraints on content censorship and competition from international video production companies pose barriers for local videographers.</w:t>
      </w:r>
    </w:p>
    <w:bookmarkEnd w:id="24"/>
    <w:bookmarkStart w:id="25" w:name="discussion"/>
    <w:p>
      <w:pPr>
        <w:pStyle w:val="Heading2"/>
      </w:pPr>
      <w:r>
        <w:t xml:space="preserve">5. Discussion</w:t>
      </w:r>
    </w:p>
    <w:p>
      <w:pPr>
        <w:pStyle w:val="FirstParagraph"/>
      </w:pPr>
      <w:r>
        <w:t xml:space="preserve">The findings underscore the need for videographers in Singapore Singapore to develop cross-cultural communication skills, technical proficiency, and an understanding of local regulations. For undergraduate students pursuing careers in media or communication, this thesis argues that coursework should include modules on ethical videography practices, regional content localization, and digital marketing strategies tailored to Singapore’s market. Additionally, partnerships between academic institutions and industry stakeholders could provide hands-on training opportunities for students.</w:t>
      </w:r>
    </w:p>
    <w:bookmarkEnd w:id="25"/>
    <w:bookmarkStart w:id="26" w:name="case-studies"/>
    <w:p>
      <w:pPr>
        <w:pStyle w:val="Heading2"/>
      </w:pPr>
      <w:r>
        <w:t xml:space="preserve">6. Case Studies</w:t>
      </w:r>
    </w:p>
    <w:p>
      <w:pPr>
        <w:pStyle w:val="FirstParagraph"/>
      </w:pPr>
      <w:r>
        <w:rPr>
          <w:bCs/>
          <w:b/>
        </w:rPr>
        <w:t xml:space="preserve">Case Study 1: Corporate Videography in Singapore</w:t>
      </w:r>
      <w:r>
        <w:br/>
      </w:r>
      <w:r>
        <w:t xml:space="preserve">A case study of a local PR firm revealed that 70% of their clients requested video content tailored to multiple ethnic groups. The videographer had to balance visual elements (e.g., colors, music) to appeal across cultures while adhering to strict censorship guidelines.</w:t>
      </w:r>
    </w:p>
    <w:p>
      <w:pPr>
        <w:pStyle w:val="BodyText"/>
      </w:pPr>
      <w:r>
        <w:rPr>
          <w:bCs/>
          <w:b/>
        </w:rPr>
        <w:t xml:space="preserve">Case Study 2: Social Media Content Creation</w:t>
      </w:r>
      <w:r>
        <w:br/>
      </w:r>
      <w:r>
        <w:t xml:space="preserve">A freelance videographer in Singapore Singapore reported that TikTok and Instagram Reels dominate their workload. They emphasized the importance of quick turnaround times and understanding algorithmic trends to maintain visibility on these platforms.</w:t>
      </w:r>
    </w:p>
    <w:bookmarkEnd w:id="26"/>
    <w:bookmarkStart w:id="27" w:name="recommendations"/>
    <w:p>
      <w:pPr>
        <w:pStyle w:val="Heading2"/>
      </w:pPr>
      <w:r>
        <w:t xml:space="preserve">7. Recommendations</w:t>
      </w:r>
    </w:p>
    <w:p>
      <w:pPr>
        <w:pStyle w:val="FirstParagraph"/>
      </w:pPr>
      <w:r>
        <w:t xml:space="preserve">This Undergraduate Thesis recommends the following for aspiring videographers in Singapore:</w:t>
      </w:r>
    </w:p>
    <w:p>
      <w:pPr>
        <w:numPr>
          <w:ilvl w:val="0"/>
          <w:numId w:val="1002"/>
        </w:numPr>
        <w:pStyle w:val="Compact"/>
      </w:pPr>
      <w:r>
        <w:t xml:space="preserve">Pursue specialized training in multicultural storytelling techniques.</w:t>
      </w:r>
    </w:p>
    <w:p>
      <w:pPr>
        <w:numPr>
          <w:ilvl w:val="0"/>
          <w:numId w:val="1002"/>
        </w:numPr>
        <w:pStyle w:val="Compact"/>
      </w:pPr>
      <w:r>
        <w:t xml:space="preserve">Leverage Singapore’s tech infrastructure to adopt advanced editing tools like AI-driven software.</w:t>
      </w:r>
    </w:p>
    <w:p>
      <w:pPr>
        <w:numPr>
          <w:ilvl w:val="0"/>
          <w:numId w:val="1002"/>
        </w:numPr>
        <w:pStyle w:val="Compact"/>
      </w:pPr>
      <w:r>
        <w:t xml:space="preserve">Stay informed about media regulations and ethical standards through local organizations like the Media Literacy Council of Singapore (MLCS).</w:t>
      </w:r>
    </w:p>
    <w:bookmarkEnd w:id="27"/>
    <w:bookmarkStart w:id="28" w:name="conclusion"/>
    <w:p>
      <w:pPr>
        <w:pStyle w:val="Heading2"/>
      </w:pPr>
      <w:r>
        <w:t xml:space="preserve">8. Conclusion</w:t>
      </w:r>
    </w:p>
    <w:p>
      <w:pPr>
        <w:pStyle w:val="FirstParagraph"/>
      </w:pPr>
      <w:r>
        <w:t xml:space="preserve">The role of a videographer in Singapore Singapore is both challenging and rewarding, shaped by the city-state’s unique socio-cultural and technological environment. As digital media continues to evolve, undergraduate students must recognize the importance of this profession in driving innovation and communication across industries. This thesis contributes to the academic discourse by highlighting specific strategies for success in Singapore’s competitive videography landscape while emphasizing the need for interdisciplinary education that bridges technical skills with cultural awareness.</w:t>
      </w:r>
    </w:p>
    <w:bookmarkEnd w:id="28"/>
    <w:bookmarkStart w:id="29" w:name="references"/>
    <w:p>
      <w:pPr>
        <w:pStyle w:val="Heading2"/>
      </w:pPr>
      <w:r>
        <w:t xml:space="preserve">References</w:t>
      </w:r>
    </w:p>
    <w:p>
      <w:pPr>
        <w:pStyle w:val="FirstParagraph"/>
      </w:pPr>
      <w:r>
        <w:rPr>
          <w:iCs/>
          <w:i/>
        </w:rPr>
        <w:t xml:space="preserve">Tan, K., Lee, S., &amp; Wong, P. (2021).</w:t>
      </w:r>
      <w:r>
        <w:t xml:space="preserve"> </w:t>
      </w:r>
      <w:r>
        <w:t xml:space="preserve">Digital Content Creation in Singapore: A Corporate Perspective. Asian Journal of Communication.</w:t>
      </w:r>
      <w:r>
        <w:br/>
      </w:r>
      <w:r>
        <w:rPr>
          <w:iCs/>
          <w:i/>
        </w:rPr>
        <w:t xml:space="preserve">Lim, L. (2020).</w:t>
      </w:r>
      <w:r>
        <w:t xml:space="preserve"> </w:t>
      </w:r>
      <w:r>
        <w:t xml:space="preserve">Cultural Nuances in Media Production: Lessons from Singapore’s Festivals. Media and Society Review.</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Singapore Singapore</dc:title>
  <dc:creator/>
  <dc:language>en</dc:language>
  <cp:keywords/>
  <dcterms:created xsi:type="dcterms:W3CDTF">2026-07-21T02:51:26Z</dcterms:created>
  <dcterms:modified xsi:type="dcterms:W3CDTF">2026-07-21T02:51:26Z</dcterms:modified>
</cp:coreProperties>
</file>

<file path=docProps/custom.xml><?xml version="1.0" encoding="utf-8"?>
<Properties xmlns="http://schemas.openxmlformats.org/officeDocument/2006/custom-properties" xmlns:vt="http://schemas.openxmlformats.org/officeDocument/2006/docPropsVTypes"/>
</file>