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0b58aca8ca8dacfb69f2d2665ea82b20a517bcc"/>
    <w:p>
      <w:pPr>
        <w:pStyle w:val="Heading1"/>
      </w:pPr>
      <w:r>
        <w:t xml:space="preserve">Undergraduate Thesis: The Role of a Videographer in South Africa, Cape Town</w:t>
      </w:r>
    </w:p>
    <w:bookmarkStart w:id="20" w:name="abstract"/>
    <w:p>
      <w:pPr>
        <w:pStyle w:val="Heading2"/>
      </w:pPr>
      <w:r>
        <w:t xml:space="preserve">Abstract</w:t>
      </w:r>
    </w:p>
    <w:p>
      <w:pPr>
        <w:pStyle w:val="FirstParagraph"/>
      </w:pPr>
      <w:r>
        <w:t xml:space="preserve">This undergraduate thesis explores the evolving role and significance of videographers within the creative industry in South Africa, specifically focusing on Cape Town. As a dynamic hub for media production, tourism, and cultural expression, Cape Town presents unique opportunities and challenges for videographers. This study investigates the professional landscape of videography in the region, examines its intersection with local culture and technology, and evaluates how aspiring videographers can navigate this environment to contribute to both artistic innovation and economic growth. Through a combination of literature review, case studies, and interviews with professionals in Cape Town's media sector, this thesis aims to provide a comprehensive understanding of the videographer’s role in shaping visual narratives within South Africa’s most iconic city.</w:t>
      </w:r>
    </w:p>
    <w:bookmarkEnd w:id="20"/>
    <w:bookmarkStart w:id="21" w:name="introduction"/>
    <w:p>
      <w:pPr>
        <w:pStyle w:val="Heading2"/>
      </w:pPr>
      <w:r>
        <w:t xml:space="preserve">Introduction</w:t>
      </w:r>
    </w:p>
    <w:p>
      <w:pPr>
        <w:pStyle w:val="FirstParagraph"/>
      </w:pPr>
      <w:r>
        <w:t xml:space="preserve">The field of videography has undergone significant transformation in the digital age, driven by advancements in technology and the growing demand for visual storytelling. In South Africa, where media and entertainment industries are increasingly intertwined with tourism and cultural preservation, Cape Town stands out as a pivotal location for this profession. Known for its breathtaking landscapes—from Table Mountain to Robben Island—Cape Town offers an unparalleled backdrop for videographic work. However, the city’s unique socio-economic context also presents challenges such as access to high-end equipment, competition in the market, and the need to align creative vision with local cultural sensitivities.</w:t>
      </w:r>
    </w:p>
    <w:p>
      <w:pPr>
        <w:pStyle w:val="BodyText"/>
      </w:pPr>
      <w:r>
        <w:t xml:space="preserve">This thesis seeks to address these dynamics by examining how videographers in Cape Town balance artistic expression with practical constraints. It further explores the opportunities available for students and professionals entering this field, emphasizing the importance of adapting to regional trends while contributing to global storytelling practices.</w:t>
      </w:r>
    </w:p>
    <w:bookmarkEnd w:id="21"/>
    <w:bookmarkStart w:id="22" w:name="literature-review"/>
    <w:p>
      <w:pPr>
        <w:pStyle w:val="Heading2"/>
      </w:pPr>
      <w:r>
        <w:t xml:space="preserve">Literature Review</w:t>
      </w:r>
    </w:p>
    <w:p>
      <w:pPr>
        <w:pStyle w:val="FirstParagraph"/>
      </w:pPr>
      <w:r>
        <w:t xml:space="preserve">The role of a videographer extends beyond mere technical skill; it involves understanding narrative structure, visual aesthetics, and the cultural context in which media is produced. In South Africa, the post-apartheid era has seen a surge in demand for media that reflects diverse narratives. Cape Town, as a cosmopolitan city with a rich history of social change and natural beauty, serves as an ideal setting to study this phenomenon.</w:t>
      </w:r>
    </w:p>
    <w:p>
      <w:pPr>
        <w:pStyle w:val="BodyText"/>
      </w:pPr>
      <w:r>
        <w:t xml:space="preserve">Existing literature on videography in Africa highlights challenges such as limited access to funding and the dominance of international production companies. However, local initiatives—such as Cape Town’s film festivals (e.g., the African Film Festival) and educational programs at institutions like the University of Cape Town—demonstrate a growing emphasis on nurturing homegrown talent. This thesis builds on these studies by focusing specifically on videographers operating within Cape Town’s unique ecological and socio-political environment.</w:t>
      </w:r>
    </w:p>
    <w:bookmarkEnd w:id="22"/>
    <w:bookmarkStart w:id="23" w:name="methodology"/>
    <w:p>
      <w:pPr>
        <w:pStyle w:val="Heading2"/>
      </w:pPr>
      <w:r>
        <w:t xml:space="preserve">Methodology</w:t>
      </w:r>
    </w:p>
    <w:p>
      <w:pPr>
        <w:pStyle w:val="FirstParagraph"/>
      </w:pPr>
      <w:r>
        <w:t xml:space="preserve">This study employs a mixed-methods approach, combining qualitative research with case analyses. Primary data was collected through semi-structured interviews with 10 professional videographers in Cape Town, spanning independent filmmakers to corporate producers. Secondary sources included academic articles on media production in South Africa and industry reports from organizations such as the South African Association of Motion Picture and Television Producers (SAAMPTP).</w:t>
      </w:r>
    </w:p>
    <w:p>
      <w:pPr>
        <w:pStyle w:val="BodyText"/>
      </w:pPr>
      <w:r>
        <w:t xml:space="preserve">The research questions guiding this study are: How do Cape Town videographers leverage the city’s geography and culture to differentiate their work? What challenges do they face in terms of equipment, funding, and competition? How can educational institutions in South Africa better prepare students for careers as videographers?</w:t>
      </w:r>
    </w:p>
    <w:bookmarkEnd w:id="23"/>
    <w:bookmarkStart w:id="24" w:name="findings-and-discussion"/>
    <w:p>
      <w:pPr>
        <w:pStyle w:val="Heading2"/>
      </w:pPr>
      <w:r>
        <w:t xml:space="preserve">Findings and Discussion</w:t>
      </w:r>
    </w:p>
    <w:p>
      <w:pPr>
        <w:pStyle w:val="FirstParagraph"/>
      </w:pPr>
      <w:r>
        <w:t xml:space="preserve">The findings reveal that Cape Town videographers often emphasize the city’s natural beauty and multicultural fabric as central elements of their work. For example, one participant noted, “The Table Mountain vista is a constant inspiration—it’s not just a background; it’s part of the story we tell.” However, many respondents highlighted challenges such as inconsistent internet connectivity in rural areas outside Cape Town and the high cost of high-resolution cameras.</w:t>
      </w:r>
    </w:p>
    <w:p>
      <w:pPr>
        <w:pStyle w:val="BodyText"/>
      </w:pPr>
      <w:r>
        <w:t xml:space="preserve">Notably, videographers in Cape Town are increasingly using drone technology to capture aerial shots of the city’s iconic landmarks. This aligns with global trends but also presents ethical considerations, such as respecting private property and local airspace regulations. Additionally, the rise of social media platforms like Instagram and TikTok has created new opportunities for videographers to showcase their work to a global audience while competing for attention in a saturated market.</w:t>
      </w:r>
    </w:p>
    <w:p>
      <w:pPr>
        <w:pStyle w:val="BodyText"/>
      </w:pPr>
      <w:r>
        <w:t xml:space="preserve">Educational institutions in Cape Town are beginning to address these challenges by integrating courses on digital storytelling and ethical media production. However, many participants suggested that more practical training—such as hands-on workshops with industry-standard equipment—is needed to bridge the gap between academic learning and professional practice.</w:t>
      </w:r>
    </w:p>
    <w:bookmarkEnd w:id="24"/>
    <w:bookmarkStart w:id="25" w:name="conclusion"/>
    <w:p>
      <w:pPr>
        <w:pStyle w:val="Heading2"/>
      </w:pPr>
      <w:r>
        <w:t xml:space="preserve">Conclusion</w:t>
      </w:r>
    </w:p>
    <w:p>
      <w:pPr>
        <w:pStyle w:val="FirstParagraph"/>
      </w:pPr>
      <w:r>
        <w:t xml:space="preserve">In conclusion, this thesis underscores the vital role of videographers in shaping Cape Town’s visual identity and contributing to South Africa’s broader media landscape. While the profession presents unique challenges, it also offers immense potential for innovation, especially in a city as culturally and geographically diverse as Cape Town. For undergraduate students pursuing careers in videography, this study highlights the importance of understanding both technical skills and cultural context.</w:t>
      </w:r>
    </w:p>
    <w:p>
      <w:pPr>
        <w:pStyle w:val="BodyText"/>
      </w:pPr>
      <w:r>
        <w:t xml:space="preserve">Future research could expand on the impact of emerging technologies like AI-driven editing tools or virtual reality on Cape Town’s videography scene. Ultimately, this thesis serves as a foundation for further exploration into how local narratives can be amplified through the art of visual storytelling in South Africa’s most iconic city.</w:t>
      </w:r>
    </w:p>
    <w:bookmarkEnd w:id="25"/>
    <w:bookmarkStart w:id="26" w:name="references"/>
    <w:p>
      <w:pPr>
        <w:pStyle w:val="Heading2"/>
      </w:pPr>
      <w:r>
        <w:t xml:space="preserve">References</w:t>
      </w:r>
    </w:p>
    <w:p>
      <w:pPr>
        <w:numPr>
          <w:ilvl w:val="0"/>
          <w:numId w:val="1001"/>
        </w:numPr>
        <w:pStyle w:val="Compact"/>
      </w:pPr>
      <w:r>
        <w:t xml:space="preserve">South African Association of Motion Picture and Television Producers (SAAMPTP). (2023). Industry Report: Media Production Trends in Cape Town.</w:t>
      </w:r>
    </w:p>
    <w:p>
      <w:pPr>
        <w:numPr>
          <w:ilvl w:val="0"/>
          <w:numId w:val="1001"/>
        </w:numPr>
        <w:pStyle w:val="Compact"/>
      </w:pPr>
      <w:r>
        <w:t xml:space="preserve">Dlamini, S. (2019). "Cultural Representation in South African Film." Journal of Media Studies, 15(3), 45-67.</w:t>
      </w:r>
    </w:p>
    <w:p>
      <w:pPr>
        <w:numPr>
          <w:ilvl w:val="0"/>
          <w:numId w:val="1001"/>
        </w:numPr>
        <w:pStyle w:val="Compact"/>
      </w:pPr>
      <w:r>
        <w:t xml:space="preserve">University of Cape Town. (2022). "Digital Storytelling and Ethical Media Production: A Curriculum Guide."</w:t>
      </w:r>
    </w:p>
    <w:p>
      <w:pPr>
        <w:pStyle w:val="FirstParagraph"/>
      </w:pPr>
      <w:r>
        <w:rPr>
          <w:iCs/>
          <w:i/>
        </w:rPr>
        <w:t xml:space="preserve">Word count: 820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Videographer in South Africa, Cape Town</dc:title>
  <dc:creator/>
  <dc:language>en</dc:language>
  <cp:keywords/>
  <dcterms:created xsi:type="dcterms:W3CDTF">2026-07-23T12:56:24Z</dcterms:created>
  <dcterms:modified xsi:type="dcterms:W3CDTF">2026-07-23T12:56:24Z</dcterms:modified>
</cp:coreProperties>
</file>

<file path=docProps/custom.xml><?xml version="1.0" encoding="utf-8"?>
<Properties xmlns="http://schemas.openxmlformats.org/officeDocument/2006/custom-properties" xmlns:vt="http://schemas.openxmlformats.org/officeDocument/2006/docPropsVTypes"/>
</file>