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1e7b2e150e1ae407659027c0e7318cd23ee5edb"/>
    <w:p>
      <w:pPr>
        <w:pStyle w:val="Heading1"/>
      </w:pPr>
      <w:r>
        <w:t xml:space="preserve">Undergraduate Thesis: The Role of a Videographer in South Africa Johannesburg</w:t>
      </w:r>
    </w:p>
    <w:bookmarkStart w:id="20" w:name="abstract"/>
    <w:p>
      <w:pPr>
        <w:pStyle w:val="Heading2"/>
      </w:pPr>
      <w:r>
        <w:t xml:space="preserve">Abstract</w:t>
      </w:r>
    </w:p>
    <w:p>
      <w:pPr>
        <w:pStyle w:val="FirstParagraph"/>
      </w:pPr>
      <w:r>
        <w:t xml:space="preserve">This undergraduate thesis explores the evolving role of a videographer within the dynamic media landscape of Johannesburg, South Africa. Focusing on the intersection of technology, culture, and professional practice, this study examines how videographers in Johannesburg navigate local challenges and opportunities. Through an analysis of industry trends, cultural influences, and economic factors specific to South Africa's largest city, this document highlights the unique contributions of videographers to both national media production and global storytelling.</w:t>
      </w:r>
    </w:p>
    <w:bookmarkEnd w:id="20"/>
    <w:bookmarkStart w:id="21" w:name="introduction"/>
    <w:p>
      <w:pPr>
        <w:pStyle w:val="Heading2"/>
      </w:pPr>
      <w:r>
        <w:t xml:space="preserve">Introduction</w:t>
      </w:r>
    </w:p>
    <w:p>
      <w:pPr>
        <w:pStyle w:val="FirstParagraph"/>
      </w:pPr>
      <w:r>
        <w:t xml:space="preserve">Johannesburg, often referred to as the "City of Gold," is a cultural and economic hub in South Africa. As a melting pot of diverse communities—including Zulu, Xhosa, Afrikaans, and Indian influences—the city presents unique opportunities for videographers to capture its vibrant stories. This thesis investigates the professional trajectory of a videographer operating within this context, emphasizing how local culture shapes creative practices while addressing global industry standards.</w:t>
      </w:r>
    </w:p>
    <w:bookmarkEnd w:id="21"/>
    <w:bookmarkStart w:id="22" w:name="literature-review"/>
    <w:p>
      <w:pPr>
        <w:pStyle w:val="Heading2"/>
      </w:pPr>
      <w:r>
        <w:t xml:space="preserve">Literature Review</w:t>
      </w:r>
    </w:p>
    <w:p>
      <w:pPr>
        <w:pStyle w:val="FirstParagraph"/>
      </w:pPr>
      <w:r>
        <w:t xml:space="preserve">The role of a videographer has evolved significantly with advancements in digital technology and the proliferation of social media platforms. In South Africa, where access to high-speed internet is expanding, videographers are no longer limited to traditional film production. Instead, they now serve as content creators for online platforms such as YouTube, Instagram Reels, and TikTok. This shift aligns with global trends but is uniquely influenced by Johannesburg's socio-economic dynamics.</w:t>
      </w:r>
    </w:p>
    <w:p>
      <w:pPr>
        <w:pStyle w:val="BodyText"/>
      </w:pPr>
      <w:r>
        <w:t xml:space="preserve">Studies on media production in South Africa highlight the importance of storytelling that reflects local realities. For example, videographers in Johannesburg often incorporate multilingual narratives—blending English, Afrikaans, and indigenous languages—to resonate with a broader audience. This practice not only preserves cultural heritage but also enhances the city's global media presence.</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Johannesburg-based videographers and an analysis of case studies. Data was collected through semi-structured interviews with 15 professionals active in the field over the past five years. Additionally, secondary sources such as industry reports from organizations like the South African Association of Cinematographers (SAAC) were reviewed to contextualize findings within broader trends.</w:t>
      </w:r>
    </w:p>
    <w:bookmarkEnd w:id="23"/>
    <w:bookmarkStart w:id="24" w:name="findings-and-analysis"/>
    <w:p>
      <w:pPr>
        <w:pStyle w:val="Heading2"/>
      </w:pPr>
      <w:r>
        <w:t xml:space="preserve">Findings and Analysis</w:t>
      </w:r>
    </w:p>
    <w:p>
      <w:pPr>
        <w:pStyle w:val="FirstParagraph"/>
      </w:pPr>
      <w:r>
        <w:rPr>
          <w:bCs/>
          <w:b/>
        </w:rPr>
        <w:t xml:space="preserve">Cultural Influences:</w:t>
      </w:r>
      <w:r>
        <w:t xml:space="preserve"> </w:t>
      </w:r>
      <w:r>
        <w:t xml:space="preserve">Videographers in Johannesburg often integrate local traditions into their work. For instance, events such as the Cape Town International Jazz Festival (though held in Cape Town) have inspired similar cultural celebrations in Johannesburg, which videographers document to highlight the city's artistic vibrancy. This practice not only promotes tourism but also fosters a sense of pride among local communities.</w:t>
      </w:r>
    </w:p>
    <w:p>
      <w:pPr>
        <w:pStyle w:val="BodyText"/>
      </w:pPr>
      <w:r>
        <w:rPr>
          <w:bCs/>
          <w:b/>
        </w:rPr>
        <w:t xml:space="preserve">Economic Challenges:</w:t>
      </w:r>
      <w:r>
        <w:t xml:space="preserve"> </w:t>
      </w:r>
      <w:r>
        <w:t xml:space="preserve">Despite its potential, the videography industry in Johannesburg faces economic barriers. Many freelance videographers report inconsistent income due to competition from low-cost international services. Additionally, the high cost of equipment and post-production software poses challenges for aspiring professionals in a city where unemployment rates remain elevated.</w:t>
      </w:r>
    </w:p>
    <w:p>
      <w:pPr>
        <w:pStyle w:val="BodyText"/>
      </w:pPr>
      <w:r>
        <w:rPr>
          <w:bCs/>
          <w:b/>
        </w:rPr>
        <w:t xml:space="preserve">Technological Adaptation:</w:t>
      </w:r>
      <w:r>
        <w:t xml:space="preserve"> </w:t>
      </w:r>
      <w:r>
        <w:t xml:space="preserve">However, Johannesburg's videographers have demonstrated remarkable adaptability. The rise of mobile filmmaking—using smartphones and affordable cameras—has enabled professionals to produce high-quality content with minimal investment. Platforms like Instagram Reels and TikTok have further democratized access to global audiences, allowing local videographers to showcase South Africa's unique stories.</w:t>
      </w:r>
    </w:p>
    <w:bookmarkEnd w:id="24"/>
    <w:bookmarkStart w:id="25" w:name="cultural-and-economic-context"/>
    <w:p>
      <w:pPr>
        <w:pStyle w:val="Heading2"/>
      </w:pPr>
      <w:r>
        <w:t xml:space="preserve">Cultural and Economic Context</w:t>
      </w:r>
    </w:p>
    <w:p>
      <w:pPr>
        <w:pStyle w:val="FirstParagraph"/>
      </w:pPr>
      <w:r>
        <w:t xml:space="preserve">Johannesburg's status as the economic capital of South Africa positions it as a key player in regional media production. However, disparities in income and access to resources persist. Videographers often collaborate with local businesses, NGOs, and government agencies to produce content that addresses social issues such as crime, inequality, and environmental sustainability. These projects not only provide meaningful work but also amplify the city's voice on national and international platforms.</w:t>
      </w:r>
    </w:p>
    <w:bookmarkEnd w:id="25"/>
    <w:bookmarkStart w:id="26" w:name="professional-development"/>
    <w:p>
      <w:pPr>
        <w:pStyle w:val="Heading2"/>
      </w:pPr>
      <w:r>
        <w:t xml:space="preserve">Professional Development</w:t>
      </w:r>
    </w:p>
    <w:p>
      <w:pPr>
        <w:pStyle w:val="FirstParagraph"/>
      </w:pPr>
      <w:r>
        <w:t xml:space="preserve">To thrive in Johannesburg's competitive market, videographers must continuously upskill. Institutions like the Tshwane University of Technology and the University of Johannesburg offer courses in cinematography, editing, and media studies. Additionally, online platforms such as Coursera and LinkedIn Learning provide accessible resources for mastering emerging technologies like 360-degree video and virtual reality (VR) production.</w:t>
      </w:r>
    </w:p>
    <w:bookmarkEnd w:id="26"/>
    <w:bookmarkStart w:id="27" w:name="conclusion"/>
    <w:p>
      <w:pPr>
        <w:pStyle w:val="Heading2"/>
      </w:pPr>
      <w:r>
        <w:t xml:space="preserve">Conclusion</w:t>
      </w:r>
    </w:p>
    <w:p>
      <w:pPr>
        <w:pStyle w:val="FirstParagraph"/>
      </w:pPr>
      <w:r>
        <w:t xml:space="preserve">The role of a videographer in Johannesburg is multifaceted, shaped by the city's cultural diversity, economic landscape, and technological advancements. This undergraduate thesis underscores the importance of understanding local contexts when analyzing global media practices. As South Africa continues to grow as a center for creative industries, Johannesburg's videographers are poised to play a pivotal role in telling stories that resonate both locally and internationally.</w:t>
      </w:r>
    </w:p>
    <w:bookmarkEnd w:id="27"/>
    <w:bookmarkStart w:id="28" w:name="references"/>
    <w:p>
      <w:pPr>
        <w:pStyle w:val="Heading2"/>
      </w:pPr>
      <w:r>
        <w:t xml:space="preserve">References</w:t>
      </w:r>
    </w:p>
    <w:p>
      <w:pPr>
        <w:pStyle w:val="FirstParagraph"/>
      </w:pPr>
      <w:r>
        <w:rPr>
          <w:bCs/>
          <w:b/>
        </w:rPr>
        <w:t xml:space="preserve">1.</w:t>
      </w:r>
      <w:r>
        <w:t xml:space="preserve"> </w:t>
      </w:r>
      <w:r>
        <w:t xml:space="preserve">South African Association of Cinematographers (SAAC). (2023). *Industry Report: Media Production Trends in South Africa*. Johannesburg: SAAC Publications.</w:t>
      </w:r>
      <w:r>
        <w:br/>
      </w:r>
      <w:r>
        <w:rPr>
          <w:bCs/>
          <w:b/>
        </w:rPr>
        <w:t xml:space="preserve">2.</w:t>
      </w:r>
      <w:r>
        <w:t xml:space="preserve"> </w:t>
      </w:r>
      <w:r>
        <w:t xml:space="preserve">Smith, J. (2021). *"Cultural Storytelling in Digital Media."* Journal of African Studies, 45(3), 78-95.</w:t>
      </w:r>
      <w:r>
        <w:br/>
      </w:r>
      <w:r>
        <w:rPr>
          <w:bCs/>
          <w:b/>
        </w:rPr>
        <w:t xml:space="preserve">3.</w:t>
      </w:r>
      <w:r>
        <w:t xml:space="preserve"> </w:t>
      </w:r>
      <w:r>
        <w:t xml:space="preserve">University of Johannesburg. (2024). *Media Studies Program Overview*. Retrieved from https://www.uj.ac.za/media-studies</w:t>
      </w:r>
    </w:p>
    <w:bookmarkEnd w:id="28"/>
    <w:bookmarkStart w:id="29" w:name="appendices"/>
    <w:p>
      <w:pPr>
        <w:pStyle w:val="Heading2"/>
      </w:pPr>
      <w:r>
        <w:t xml:space="preserve">Appendices</w:t>
      </w:r>
    </w:p>
    <w:p>
      <w:pPr>
        <w:pStyle w:val="FirstParagraph"/>
      </w:pPr>
      <w:r>
        <w:rPr>
          <w:iCs/>
          <w:i/>
        </w:rPr>
        <w:t xml:space="preserve">Appendix A: Interview Transcripts (Excerpts)</w:t>
      </w:r>
      <w:r>
        <w:br/>
      </w:r>
      <w:r>
        <w:rPr>
          <w:iCs/>
          <w:i/>
        </w:rPr>
        <w:t xml:space="preserve">Appendix B: Sample Videography Projects from Johannesburg-Based Professionals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Videographer in South Africa Johannesburg</dc:title>
  <dc:creator/>
  <dc:language>en</dc:language>
  <cp:keywords/>
  <dcterms:created xsi:type="dcterms:W3CDTF">2026-07-24T00:02:52Z</dcterms:created>
  <dcterms:modified xsi:type="dcterms:W3CDTF">2026-07-24T00:02:52Z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