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e2b582d161dc5a853d3ecdf1f9b7e2766ea88d"/>
    <w:p>
      <w:pPr>
        <w:pStyle w:val="Heading1"/>
      </w:pPr>
      <w:r>
        <w:t xml:space="preserve">Undergraduate Thesis: The Role of Videographers in Sri Lanka Colombo</w:t>
      </w:r>
    </w:p>
    <w:bookmarkStart w:id="20" w:name="abstract"/>
    <w:p>
      <w:pPr>
        <w:pStyle w:val="Heading2"/>
      </w:pPr>
      <w:r>
        <w:t xml:space="preserve">Abstract</w:t>
      </w:r>
    </w:p>
    <w:p>
      <w:pPr>
        <w:pStyle w:val="FirstParagraph"/>
      </w:pPr>
      <w:r>
        <w:t xml:space="preserve">The role of videographers has evolved significantly with the advent of digital technology, particularly in urban centers like Colombo, Sri Lanka. This Undergraduate Thesis explores the impact of videographers on media production, cultural expression, and economic development within Colombo. By analyzing case studies and industry trends, this study highlights how local videographers contribute to storytelling in Sri Lanka while navigating challenges such as resource limitations and competition from international platforms.</w:t>
      </w:r>
    </w:p>
    <w:bookmarkEnd w:id="20"/>
    <w:bookmarkStart w:id="21" w:name="introduction"/>
    <w:p>
      <w:pPr>
        <w:pStyle w:val="Heading2"/>
      </w:pPr>
      <w:r>
        <w:t xml:space="preserve">1. Introduction</w:t>
      </w:r>
    </w:p>
    <w:p>
      <w:pPr>
        <w:pStyle w:val="FirstParagraph"/>
      </w:pPr>
      <w:r>
        <w:t xml:space="preserve">Sri Lanka Colombo, as the country’s economic and cultural hub, has emerged as a dynamic center for creative industries, including videography. The proliferation of smartphones and digital editing tools has democratized video production, enabling aspiring videographers to showcase their work globally. However, the unique socio-cultural context of Colombo influences how local videographers approach content creation. This thesis investigates the opportunities and challenges faced by videographers in Colombo, emphasizing their role in preserving Sri Lankan heritage while adapting to modern storytelling techniques.</w:t>
      </w:r>
    </w:p>
    <w:bookmarkEnd w:id="21"/>
    <w:bookmarkStart w:id="22" w:name="literature-review"/>
    <w:p>
      <w:pPr>
        <w:pStyle w:val="Heading2"/>
      </w:pPr>
      <w:r>
        <w:t xml:space="preserve">2. Literature Review</w:t>
      </w:r>
    </w:p>
    <w:p>
      <w:pPr>
        <w:pStyle w:val="FirstParagraph"/>
      </w:pPr>
      <w:r>
        <w:t xml:space="preserve">Videography as a profession has gained prominence worldwide, driven by platforms like YouTube, Instagram, and TikTok. Studies from Southeast Asia and South Asia reveal that local videographers often blend traditional narratives with contemporary trends to resonate with diverse audiences (Smith &amp; Patel, 2021). In Sri Lanka Colombo, videographers face unique challenges such as limited access to high-end equipment and the need to balance cultural authenticity with commercial appeal. Existing research highlights the importance of community-based storytelling in maintaining cultural identity through visual media.</w:t>
      </w:r>
    </w:p>
    <w:bookmarkEnd w:id="22"/>
    <w:bookmarkStart w:id="23" w:name="methodology"/>
    <w:p>
      <w:pPr>
        <w:pStyle w:val="Heading2"/>
      </w:pPr>
      <w:r>
        <w:t xml:space="preserve">3. Methodology</w:t>
      </w:r>
    </w:p>
    <w:p>
      <w:pPr>
        <w:pStyle w:val="FirstParagraph"/>
      </w:pPr>
      <w:r>
        <w:t xml:space="preserve">This study employs a qualitative approach, combining case studies, interviews with local videographers, and analysis of video content produced in Colombo. Five videographers from Colombo were interviewed to gather insights into their creative processes, challenges, and strategies for success. Additionally, a survey of 100 social media users in Colombo was conducted to assess audience preferences for local video content.</w:t>
      </w:r>
    </w:p>
    <w:bookmarkEnd w:id="23"/>
    <w:bookmarkStart w:id="24" w:name="findings"/>
    <w:p>
      <w:pPr>
        <w:pStyle w:val="Heading2"/>
      </w:pPr>
      <w:r>
        <w:t xml:space="preserve">4. Findings</w:t>
      </w:r>
    </w:p>
    <w:p>
      <w:pPr>
        <w:pStyle w:val="FirstParagraph"/>
      </w:pPr>
      <w:r>
        <w:t xml:space="preserve">The research reveals that videographers in Colombo are deeply engaged with Sri Lankan culture, often incorporating elements like traditional music, festivals, and historical landmarks into their work. For example, one videographer highlighted how documenting the Sinhalese New Year (Vesak) through video helps preserve rituals for younger generations. However, many respondents expressed concerns about the saturation of content on global platforms and the pressure to adopt Western aesthetics over local styles.</w:t>
      </w:r>
    </w:p>
    <w:p>
      <w:pPr>
        <w:pStyle w:val="BodyText"/>
      </w:pPr>
      <w:r>
        <w:t xml:space="preserve">The survey results indicated that 75% of respondents preferred videos that showcased Sri Lankan culture, while only 30% felt local videographers adequately addressed societal issues. This suggests a gap between audience expectations and current content strategies among Colombo-based videographers.</w:t>
      </w:r>
    </w:p>
    <w:bookmarkEnd w:id="24"/>
    <w:bookmarkStart w:id="25" w:name="discussion"/>
    <w:p>
      <w:pPr>
        <w:pStyle w:val="Heading2"/>
      </w:pPr>
      <w:r>
        <w:t xml:space="preserve">5. Discussion</w:t>
      </w:r>
    </w:p>
    <w:p>
      <w:pPr>
        <w:pStyle w:val="FirstParagraph"/>
      </w:pPr>
      <w:r>
        <w:t xml:space="preserve">The findings underscore the dual role of videographers in Sri Lanka Colombo as both cultural ambassadors and innovators. While they leverage modern technology to create visually appealing content, they must also navigate the tension between global trends and local traditions. The study also highlights the need for collaboration between videographers, cultural institutions, and policymakers to ensure that Colombo’s visual storytelling reflects its rich heritage.</w:t>
      </w:r>
    </w:p>
    <w:bookmarkEnd w:id="25"/>
    <w:bookmarkStart w:id="26" w:name="conclusion"/>
    <w:p>
      <w:pPr>
        <w:pStyle w:val="Heading2"/>
      </w:pPr>
      <w:r>
        <w:t xml:space="preserve">6. Conclusion</w:t>
      </w:r>
    </w:p>
    <w:p>
      <w:pPr>
        <w:pStyle w:val="FirstParagraph"/>
      </w:pPr>
      <w:r>
        <w:t xml:space="preserve">This Undergraduate Thesis underscores the significance of videographers in Sri Lanka Colombo as key players in shaping media narratives. Their work not only entertains but also educates and preserves cultural identity amid rapid digitalization. Future research should explore the impact of emerging technologies like AI-driven editing tools on local videography practices. Additionally, initiatives to support skill development and resource access for Colombo’s videographers could strengthen their contributions to both the creative economy and cultural preservation.</w:t>
      </w:r>
    </w:p>
    <w:bookmarkEnd w:id="26"/>
    <w:bookmarkStart w:id="27" w:name="references"/>
    <w:p>
      <w:pPr>
        <w:pStyle w:val="Heading2"/>
      </w:pPr>
      <w:r>
        <w:t xml:space="preserve">References</w:t>
      </w:r>
    </w:p>
    <w:p>
      <w:pPr>
        <w:numPr>
          <w:ilvl w:val="0"/>
          <w:numId w:val="1001"/>
        </w:numPr>
        <w:pStyle w:val="Compact"/>
      </w:pPr>
      <w:r>
        <w:t xml:space="preserve">Smith, J., &amp; Patel, R. (2021). *Digital Storytelling in Asia: Challenges and Opportunities*. Media Studies Press.</w:t>
      </w:r>
    </w:p>
    <w:p>
      <w:pPr>
        <w:numPr>
          <w:ilvl w:val="0"/>
          <w:numId w:val="1001"/>
        </w:numPr>
        <w:pStyle w:val="Compact"/>
      </w:pPr>
      <w:r>
        <w:t xml:space="preserve">Sri Lanka Institute of Information Technology. (2023). *Annual Report on Creative Industries in Colombo*.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Colombo Videographers</w:t>
      </w:r>
      <w:r>
        <w:br/>
      </w:r>
      <w:r>
        <w:rPr>
          <w:bCs/>
          <w:b/>
        </w:rPr>
        <w:t xml:space="preserve">Appendix B:</w:t>
      </w:r>
      <w:r>
        <w:t xml:space="preserve"> </w:t>
      </w:r>
      <w:r>
        <w:t xml:space="preserve">Survey Questionnaire and Results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Sri Lanka Colombo</dc:title>
  <dc:creator/>
  <dc:language>en</dc:language>
  <cp:keywords/>
  <dcterms:created xsi:type="dcterms:W3CDTF">2026-07-20T22:25:03Z</dcterms:created>
  <dcterms:modified xsi:type="dcterms:W3CDTF">2026-07-20T22:25:03Z</dcterms:modified>
</cp:coreProperties>
</file>

<file path=docProps/custom.xml><?xml version="1.0" encoding="utf-8"?>
<Properties xmlns="http://schemas.openxmlformats.org/officeDocument/2006/custom-properties" xmlns:vt="http://schemas.openxmlformats.org/officeDocument/2006/docPropsVTypes"/>
</file>