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1dc7d933ab9e572e20cdac3aabd354c8b16c6b"/>
    <w:p>
      <w:pPr>
        <w:pStyle w:val="Heading1"/>
      </w:pPr>
      <w:r>
        <w:t xml:space="preserve">Undergraduate Thesis: The Role of a Videographer in Sudan Khartoum</w:t>
      </w:r>
    </w:p>
    <w:bookmarkStart w:id="20" w:name="abstract"/>
    <w:p>
      <w:pPr>
        <w:pStyle w:val="Heading2"/>
      </w:pPr>
      <w:r>
        <w:t xml:space="preserve">Abstract</w:t>
      </w:r>
    </w:p>
    <w:p>
      <w:pPr>
        <w:pStyle w:val="FirstParagraph"/>
      </w:pPr>
      <w:r>
        <w:t xml:space="preserve">This Undergraduate Thesis explores the evolving role of a videographer in the cultural and social landscape of Sudan Khartoum. As technology advances and media consumption grows, videographers have become pivotal in documenting history, preserving traditions, and shaping narratives in a region marked by both richness in heritage and contemporary challenges. This study examines how videographers in Khartoum navigate socio-political dynamics while contributing to the visual storytelling of Sudan’s diverse communities.</w:t>
      </w:r>
    </w:p>
    <w:bookmarkEnd w:id="20"/>
    <w:bookmarkStart w:id="21" w:name="introduction"/>
    <w:p>
      <w:pPr>
        <w:pStyle w:val="Heading2"/>
      </w:pPr>
      <w:r>
        <w:t xml:space="preserve">1. Introduction</w:t>
      </w:r>
    </w:p>
    <w:p>
      <w:pPr>
        <w:pStyle w:val="FirstParagraph"/>
      </w:pPr>
      <w:r>
        <w:t xml:space="preserve">The role of a videographer has transcended mere technical expertise to become a critical tool for cultural preservation, education, and activism in Sudan Khartoum. As the capital city of Sudan, Khartoum is a hub of cultural exchange and political discourse, making it a unique environment for videographers to operate. This thesis investigates how videographers in Khartoum leverage their craft to document societal changes, celebrate local traditions, and engage with global audiences while adhering to regional challenges such as censorship and resource limitations.</w:t>
      </w:r>
    </w:p>
    <w:bookmarkEnd w:id="21"/>
    <w:bookmarkStart w:id="22" w:name="X5489ea9d6b494723171d8a61d127eaac5ed2c46"/>
    <w:p>
      <w:pPr>
        <w:pStyle w:val="Heading2"/>
      </w:pPr>
      <w:r>
        <w:t xml:space="preserve">2. Historical Context of Videography in Sudan</w:t>
      </w:r>
    </w:p>
    <w:p>
      <w:pPr>
        <w:pStyle w:val="FirstParagraph"/>
      </w:pPr>
      <w:r>
        <w:t xml:space="preserve">Videography in Sudan dates back to the mid-20th century, when state-run media began using film to document national events. However, it was not until the 1990s that independent videographers emerged as a distinct profession. In Khartoum, this growth coincided with the rise of digital technology and social media platforms like YouTube and Instagram. These tools enabled videographers to bypass traditional media gatekeepers and share stories directly with local and international audiences.</w:t>
      </w:r>
    </w:p>
    <w:p>
      <w:pPr>
        <w:pStyle w:val="BodyText"/>
      </w:pPr>
      <w:r>
        <w:t xml:space="preserve">The Sudanese Revolution of 2019 further highlighted the importance of videographers as chroniclers of social movements. Footage captured by independent filmmakers played a key role in exposing human rights abuses and mobilizing public support for democratic reforms. This underscores the dual responsibility of videographers in Khartoum: to document reality accurately while navigating political sensitivities.</w:t>
      </w:r>
    </w:p>
    <w:bookmarkEnd w:id="22"/>
    <w:bookmarkStart w:id="23" w:name="X2a4db0c667354495dbbb99495d2847731c8c4dd"/>
    <w:p>
      <w:pPr>
        <w:pStyle w:val="Heading2"/>
      </w:pPr>
      <w:r>
        <w:t xml:space="preserve">3. The Videographer’s Role in Cultural Preservation</w:t>
      </w:r>
    </w:p>
    <w:p>
      <w:pPr>
        <w:pStyle w:val="FirstParagraph"/>
      </w:pPr>
      <w:r>
        <w:t xml:space="preserve">In Sudan Khartoum, videographers are tasked with preserving intangible cultural heritage, such as traditional music, dance, and oral histories. Many communities rely on video archives to safeguard practices at risk of fading due to urbanization and globalization. For example, videographers have documented the Nubian singing traditions of southern Sudan or the rituals of the Dinka people in northern regions.</w:t>
      </w:r>
    </w:p>
    <w:p>
      <w:pPr>
        <w:pStyle w:val="BodyText"/>
      </w:pPr>
      <w:r>
        <w:t xml:space="preserve">Moreover, videographers collaborate with educational institutions and NGOs to create content that teaches younger generations about Sudan’s diverse ethnic groups and historical narratives. This work aligns with UNESCO’s goals for cultural preservation, as video serves as a dynamic medium for intergenerational knowledge transfer.</w:t>
      </w:r>
    </w:p>
    <w:bookmarkEnd w:id="23"/>
    <w:bookmarkStart w:id="24" w:name="X8d3b0e7445ebafa15196ae3583a09ed762fad4c"/>
    <w:p>
      <w:pPr>
        <w:pStyle w:val="Heading2"/>
      </w:pPr>
      <w:r>
        <w:t xml:space="preserve">4. Challenges Faced by Videographers in Khartoum</w:t>
      </w:r>
    </w:p>
    <w:p>
      <w:pPr>
        <w:pStyle w:val="FirstParagraph"/>
      </w:pPr>
      <w:r>
        <w:t xml:space="preserve">Despite their growing influence, videographers in Khartoum face significant challenges. Political instability and censorship have limited the freedom to report on sensitive topics, such as conflicts in Darfur or the ongoing struggles for democratic governance. Additionally, access to high-quality equipment and training remains a barrier for many aspiring videographers.</w:t>
      </w:r>
    </w:p>
    <w:p>
      <w:pPr>
        <w:pStyle w:val="BodyText"/>
      </w:pPr>
      <w:r>
        <w:t xml:space="preserve">Economic constraints also hinder the profession. While Khartoum has a growing creative industry, funding for independent projects is scarce. Many videographers rely on freelance work or sponsorships from international organizations, which can compromise creative autonomy.</w:t>
      </w:r>
    </w:p>
    <w:bookmarkEnd w:id="24"/>
    <w:bookmarkStart w:id="25" w:name="X4b69b938393de4d40fcd51545f1a7ef7a64197d"/>
    <w:p>
      <w:pPr>
        <w:pStyle w:val="Heading2"/>
      </w:pPr>
      <w:r>
        <w:t xml:space="preserve">5. Case Study: The Impact of a Local Videographer</w:t>
      </w:r>
    </w:p>
    <w:p>
      <w:pPr>
        <w:pStyle w:val="FirstParagraph"/>
      </w:pPr>
      <w:r>
        <w:t xml:space="preserve">A case study of Ahmed El-Mubarak, a Khartoum-based videographer, illustrates the potential impact of this profession. El-Mubarak’s work focuses on documenting the daily lives of marginalized communities in Khartoum’s informal settlements. His 2021 documentary,</w:t>
      </w:r>
      <w:r>
        <w:t xml:space="preserve"> </w:t>
      </w:r>
      <w:r>
        <w:rPr>
          <w:iCs/>
          <w:i/>
        </w:rPr>
        <w:t xml:space="preserve">Voices from Al-Hashemi</w:t>
      </w:r>
      <w:r>
        <w:t xml:space="preserve">, gained international acclaim for its raw portrayal of resilience amid poverty and displacement.</w:t>
      </w:r>
    </w:p>
    <w:p>
      <w:pPr>
        <w:pStyle w:val="BodyText"/>
      </w:pPr>
      <w:r>
        <w:t xml:space="preserve">El-Mubarak’s success highlights the power of videography to amplify underrepresented voices. However, he also notes the risks: his footage has been scrutinized by authorities, and he faces threats from groups opposed to his work. This case underscores both the opportunities and vulnerabilities inherent in being a videographer in Sudan Khartoum.</w:t>
      </w:r>
    </w:p>
    <w:bookmarkEnd w:id="25"/>
    <w:bookmarkStart w:id="26" w:name="future-trends-and-recommendations"/>
    <w:p>
      <w:pPr>
        <w:pStyle w:val="Heading2"/>
      </w:pPr>
      <w:r>
        <w:t xml:space="preserve">6. Future Trends and Recommendations</w:t>
      </w:r>
    </w:p>
    <w:p>
      <w:pPr>
        <w:pStyle w:val="FirstParagraph"/>
      </w:pPr>
      <w:r>
        <w:t xml:space="preserve">The future of videography in Khartoum depends on addressing systemic challenges while embracing technological innovation. Online platforms like TikTok and Facebook have democratized content creation, allowing even novice videographers to share their work globally. However, the lack of legal protections for journalists in Sudan poses ongoing risks.</w:t>
      </w:r>
    </w:p>
    <w:p>
      <w:pPr>
        <w:pStyle w:val="BodyText"/>
      </w:pPr>
      <w:r>
        <w:t xml:space="preserve">To foster a sustainable videography community, this thesis recommends: (1) establishing local training programs funded by universities and NGOs; (2) creating legal frameworks to protect media freedom; and (3) promoting partnerships between videographers and international media outlets to expand reach while maintaining ethical standards.</w:t>
      </w:r>
    </w:p>
    <w:bookmarkEnd w:id="26"/>
    <w:bookmarkStart w:id="27" w:name="conclusion"/>
    <w:p>
      <w:pPr>
        <w:pStyle w:val="Heading2"/>
      </w:pPr>
      <w:r>
        <w:t xml:space="preserve">7. Conclusion</w:t>
      </w:r>
    </w:p>
    <w:p>
      <w:pPr>
        <w:pStyle w:val="FirstParagraph"/>
      </w:pPr>
      <w:r>
        <w:t xml:space="preserve">This Undergraduate Thesis has demonstrated that the videographer in Sudan Khartoum is more than a technician—they are a storyteller, activist, and cultural custodian. In a region undergoing rapid change, their work is essential for preserving identity and fostering dialogue. As Khartoum continues to evolve, supporting videographers through education and advocacy will ensure that their voices remain central to Sudan’s narrative.</w:t>
      </w:r>
    </w:p>
    <w:bookmarkEnd w:id="27"/>
    <w:bookmarkStart w:id="28" w:name="references"/>
    <w:p>
      <w:pPr>
        <w:pStyle w:val="Heading2"/>
      </w:pPr>
      <w:r>
        <w:t xml:space="preserve">References</w:t>
      </w:r>
    </w:p>
    <w:p>
      <w:pPr>
        <w:numPr>
          <w:ilvl w:val="0"/>
          <w:numId w:val="1001"/>
        </w:numPr>
        <w:pStyle w:val="Compact"/>
      </w:pPr>
      <w:r>
        <w:t xml:space="preserve">Sudanese Ministry of Culture, "Cultural Preservation Initiatives in Sudan," 2020.</w:t>
      </w:r>
    </w:p>
    <w:p>
      <w:pPr>
        <w:numPr>
          <w:ilvl w:val="0"/>
          <w:numId w:val="1001"/>
        </w:numPr>
        <w:pStyle w:val="Compact"/>
      </w:pPr>
      <w:r>
        <w:t xml:space="preserve">El-Mubarak, Ahmed. Personal interview. Khartoum, April 5, 2023.</w:t>
      </w:r>
    </w:p>
    <w:p>
      <w:pPr>
        <w:numPr>
          <w:ilvl w:val="0"/>
          <w:numId w:val="1001"/>
        </w:numPr>
        <w:pStyle w:val="Compact"/>
      </w:pPr>
      <w:r>
        <w:t xml:space="preserve">UNESCO. "Digital Heritage and the Role of Video Archives." Geneva: UNESCO Publications,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Sudan Khartoum</dc:title>
  <dc:creator/>
  <dc:language>en</dc:language>
  <cp:keywords/>
  <dcterms:created xsi:type="dcterms:W3CDTF">2026-07-21T10:42:39Z</dcterms:created>
  <dcterms:modified xsi:type="dcterms:W3CDTF">2026-07-21T10:42:39Z</dcterms:modified>
</cp:coreProperties>
</file>

<file path=docProps/custom.xml><?xml version="1.0" encoding="utf-8"?>
<Properties xmlns="http://schemas.openxmlformats.org/officeDocument/2006/custom-properties" xmlns:vt="http://schemas.openxmlformats.org/officeDocument/2006/docPropsVTypes"/>
</file>