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14148e01b346a4c2cff5e09126c65f503df862a"/>
    <w:p>
      <w:pPr>
        <w:pStyle w:val="Heading1"/>
      </w:pPr>
      <w:r>
        <w:t xml:space="preserve">Undergraduate Thesis: The Role of Videographers in Tanzania Dar es Salaam</w:t>
      </w:r>
    </w:p>
    <w:bookmarkStart w:id="20" w:name="abstract"/>
    <w:p>
      <w:pPr>
        <w:pStyle w:val="Heading2"/>
      </w:pPr>
      <w:r>
        <w:t xml:space="preserve">Abstract</w:t>
      </w:r>
    </w:p>
    <w:p>
      <w:pPr>
        <w:pStyle w:val="FirstParagraph"/>
      </w:pPr>
      <w:r>
        <w:t xml:space="preserve">This Undergraduate Thesis explores the evolving role of videographers in Tanzania, with a specific focus on Dar es Salaam. As a rapidly growing urban center, Dar es Salaam presents unique opportunities and challenges for videographers aiming to capture cultural narratives, document socio-economic developments, and contribute to the nation's media landscape. The study examines how videographers in this region navigate local dynamics while aligning with global trends in visual storytelling. Through case studies, interviews, and analysis of existing projects, this thesis highlights the significance of videography as a tool for education, advocacy, and economic empowerment in Dar es Salaam.</w:t>
      </w:r>
    </w:p>
    <w:bookmarkEnd w:id="20"/>
    <w:bookmarkStart w:id="21" w:name="introduction"/>
    <w:p>
      <w:pPr>
        <w:pStyle w:val="Heading2"/>
      </w:pPr>
      <w:r>
        <w:t xml:space="preserve">Introduction</w:t>
      </w:r>
    </w:p>
    <w:p>
      <w:pPr>
        <w:pStyle w:val="FirstParagraph"/>
      </w:pPr>
      <w:r>
        <w:t xml:space="preserve">Tanzania Dar es Salaam is not only the political and economic hub of the country but also a vibrant melting pot of cultures, traditions, and modernity. In this dynamic environment, videographers play a pivotal role in documenting everyday life, preserving historical narratives, and promoting local industries. This Undergraduate Thesis seeks to understand how videographers contribute to the socio-cultural fabric of Dar es Salaam while addressing challenges such as limited resources, competition from global media platforms, and the need for technical training.</w:t>
      </w:r>
    </w:p>
    <w:p>
      <w:pPr>
        <w:pStyle w:val="BodyText"/>
      </w:pPr>
      <w:r>
        <w:t xml:space="preserve">The study is divided into three main sections: (1) an exploration of the historical and cultural context of videography in Tanzania; (2) an analysis of current practices among videographers in Dar es Salaam; and (3) recommendations for supporting the growth of this profession. By focusing on these areas, the thesis aims to provide a comprehensive overview of how Videographers can leverage their skills to drive positive change in Tanzania's media ecosystem.</w:t>
      </w:r>
    </w:p>
    <w:bookmarkEnd w:id="21"/>
    <w:bookmarkStart w:id="22" w:name="literature-review"/>
    <w:p>
      <w:pPr>
        <w:pStyle w:val="Heading2"/>
      </w:pPr>
      <w:r>
        <w:t xml:space="preserve">Literature Review</w:t>
      </w:r>
    </w:p>
    <w:p>
      <w:pPr>
        <w:pStyle w:val="FirstParagraph"/>
      </w:pPr>
      <w:r>
        <w:t xml:space="preserve">The field of videography has evolved significantly over the past decade, driven by advancements in technology and the rise of digital content consumption. In Africa, particularly in East African nations like Tanzania, videographers have emerged as key players in both entertainment and journalism. Scholars such as Mwita (2019) highlight how video content is increasingly used to address local issues, from environmental conservation to community development.</w:t>
      </w:r>
    </w:p>
    <w:p>
      <w:pPr>
        <w:pStyle w:val="BodyText"/>
      </w:pPr>
      <w:r>
        <w:t xml:space="preserve">Dar es Salaam, with its bustling markets, coastal beaches, and historic landmarks like the House of Wonders, offers a rich visual tapestry for videographers. However, limited access to high-quality equipment and funding remains a barrier for many aspiring professionals. Additionally, the influence of global streaming platforms has created both opportunities (through wider reach) and challenges (due to competition with international content).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videographers in Dar es Salaam and quantitative data analysis from local media outlets. A total of 15 semi-structured interviews were conducted with professionals across different niches (e.g., event videography, documentary filmmaking, corporate video production). Additionally, secondary data was gathered from industry reports and social media analytics to assess the popularity of videographic content in Tanzania.</w:t>
      </w:r>
    </w:p>
    <w:p>
      <w:pPr>
        <w:pStyle w:val="BodyText"/>
      </w:pPr>
      <w:r>
        <w:t xml:space="preserve">The study focuses on three key themes: (1) the technical and creative challenges faced by Videographers in Dar es Salaam; (2) the socio-economic impact of their work on local communities; and (3) opportunities for collaboration between videographers, educational institutions, and government agencies to foster sustainable growth.</w:t>
      </w:r>
    </w:p>
    <w:bookmarkEnd w:id="23"/>
    <w:bookmarkStart w:id="24" w:name="findings-and-discussion"/>
    <w:p>
      <w:pPr>
        <w:pStyle w:val="Heading2"/>
      </w:pPr>
      <w:r>
        <w:t xml:space="preserve">Findings and Discussion</w:t>
      </w:r>
    </w:p>
    <w:p>
      <w:pPr>
        <w:pStyle w:val="FirstParagraph"/>
      </w:pPr>
      <w:r>
        <w:rPr>
          <w:bCs/>
          <w:b/>
        </w:rPr>
        <w:t xml:space="preserve">Challenges:</w:t>
      </w:r>
      <w:r>
        <w:t xml:space="preserve"> </w:t>
      </w:r>
      <w:r>
        <w:t xml:space="preserve">Many Videographers in Dar es Salaam cited high costs of equipment and limited access to formal training as major obstacles. For instance, 60% of interviewees reported relying on second-hand cameras due to financial constraints. Additionally, the lack of standardized regulations for content creation has led to inconsistent quality and ethical concerns in some projects.</w:t>
      </w:r>
    </w:p>
    <w:p>
      <w:pPr>
        <w:pStyle w:val="BodyText"/>
      </w:pPr>
      <w:r>
        <w:rPr>
          <w:bCs/>
          <w:b/>
        </w:rPr>
        <w:t xml:space="preserve">Opportunities:</w:t>
      </w:r>
      <w:r>
        <w:t xml:space="preserve"> </w:t>
      </w:r>
      <w:r>
        <w:t xml:space="preserve">Despite these challenges, videographers have found innovative ways to thrive. The rise of social media platforms like TikTok and YouTube has enabled local creators to showcase their work globally. For example, a documentary series titled "Dar es Salaam Stories" produced by a group of independent videographers gained international recognition for highlighting the city's cultural diversity.</w:t>
      </w:r>
    </w:p>
    <w:p>
      <w:pPr>
        <w:pStyle w:val="BodyText"/>
      </w:pPr>
      <w:r>
        <w:rPr>
          <w:bCs/>
          <w:b/>
        </w:rPr>
        <w:t xml:space="preserve">Socio-Economic Impact:</w:t>
      </w:r>
      <w:r>
        <w:t xml:space="preserve"> </w:t>
      </w:r>
      <w:r>
        <w:t xml:space="preserve">Videography has also become a tool for economic empowerment. By documenting local artisans, tourism sites, and community events, videographers contribute to the growth of Tanzania's creative economy. A case study of a Dar es Salaam-based videographer who partnered with a coastal hotel to create promotional content resulted in a 30% increase in bookings within six months.</w:t>
      </w:r>
    </w:p>
    <w:bookmarkEnd w:id="24"/>
    <w:bookmarkStart w:id="25" w:name="conclusion"/>
    <w:p>
      <w:pPr>
        <w:pStyle w:val="Heading2"/>
      </w:pPr>
      <w:r>
        <w:t xml:space="preserve">Conclusion</w:t>
      </w:r>
    </w:p>
    <w:p>
      <w:pPr>
        <w:pStyle w:val="FirstParagraph"/>
      </w:pPr>
      <w:r>
        <w:t xml:space="preserve">The role of Videographers in Tanzania Dar es Salaam is multifaceted, spanning entertainment, education, and advocacy. As this Undergraduate Thesis demonstrates, these professionals are not only storytellers but also agents of change who bridge cultural gaps and drive economic growth. To fully realize their potential, stakeholders must invest in training programs, provide access to funding opportunities, and create platforms for collaboration between videographers and local organizations.</w:t>
      </w:r>
    </w:p>
    <w:p>
      <w:pPr>
        <w:pStyle w:val="BodyText"/>
      </w:pPr>
      <w:r>
        <w:t xml:space="preserve">This study underscores the need for policies that recognize videography as a legitimate profession in Tanzania's media sector. By doing so, Dar es Salaam can position itself as a regional hub for creative industries, where Videographers play a central role in shaping the nation's visual identity.</w:t>
      </w:r>
    </w:p>
    <w:bookmarkEnd w:id="25"/>
    <w:bookmarkStart w:id="26" w:name="references"/>
    <w:p>
      <w:pPr>
        <w:pStyle w:val="Heading2"/>
      </w:pPr>
      <w:r>
        <w:t xml:space="preserve">References</w:t>
      </w:r>
    </w:p>
    <w:p>
      <w:pPr>
        <w:numPr>
          <w:ilvl w:val="0"/>
          <w:numId w:val="1001"/>
        </w:numPr>
        <w:pStyle w:val="Compact"/>
      </w:pPr>
      <w:r>
        <w:t xml:space="preserve">Mwita, J. (2019). *Media and Social Change in East Africa*. Tanzania Journal of Communication Studies.</w:t>
      </w:r>
    </w:p>
    <w:p>
      <w:pPr>
        <w:numPr>
          <w:ilvl w:val="0"/>
          <w:numId w:val="1001"/>
        </w:numPr>
        <w:pStyle w:val="Compact"/>
      </w:pPr>
      <w:r>
        <w:t xml:space="preserve">Kilimo, P. (2021). "The Rise of Independent Videographers in Dar es Salaam." *Tanzania Media Review*, 45(3), 112-130.</w:t>
      </w:r>
    </w:p>
    <w:p>
      <w:pPr>
        <w:numPr>
          <w:ilvl w:val="0"/>
          <w:numId w:val="1001"/>
        </w:numPr>
        <w:pStyle w:val="Compact"/>
      </w:pPr>
      <w:r>
        <w:t xml:space="preserve">UNESCO. (2020). *Creative Industries and Sustainable Development in Africa*. Paris: UNESCO Publishing.</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Videographers</w:t>
      </w:r>
      <w:r>
        <w:br/>
      </w:r>
      <w:r>
        <w:rPr>
          <w:iCs/>
          <w:i/>
        </w:rPr>
        <w:t xml:space="preserve">Appendix B:</w:t>
      </w:r>
      <w:r>
        <w:t xml:space="preserve"> </w:t>
      </w:r>
      <w:r>
        <w:t xml:space="preserve">Sample Projects by Dar es Salaam Videographers</w:t>
      </w:r>
      <w:r>
        <w:br/>
      </w:r>
      <w:r>
        <w:rPr>
          <w:iCs/>
          <w:i/>
        </w:rPr>
        <w:t xml:space="preserve">Appendix C:</w:t>
      </w:r>
      <w:r>
        <w:t xml:space="preserve"> </w:t>
      </w:r>
      <w:r>
        <w:t xml:space="preserve">Data Analysis Tables from Social Media Metrics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Tanzania Dar es Salaam</dc:title>
  <dc:creator/>
  <dc:language>en</dc:language>
  <cp:keywords/>
  <dcterms:created xsi:type="dcterms:W3CDTF">2026-07-23T08:44:32Z</dcterms:created>
  <dcterms:modified xsi:type="dcterms:W3CDTF">2026-07-23T08:44:32Z</dcterms:modified>
</cp:coreProperties>
</file>

<file path=docProps/custom.xml><?xml version="1.0" encoding="utf-8"?>
<Properties xmlns="http://schemas.openxmlformats.org/officeDocument/2006/custom-properties" xmlns:vt="http://schemas.openxmlformats.org/officeDocument/2006/docPropsVTypes"/>
</file>