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Birmingham,</w:t>
      </w:r>
      <w:r>
        <w:t xml:space="preserve"> </w:t>
      </w:r>
      <w:r>
        <w:t xml:space="preserve">United</w:t>
      </w:r>
      <w:r>
        <w:t xml:space="preserve"> </w:t>
      </w:r>
      <w:r>
        <w:t xml:space="preserve">Kingdom</w:t>
      </w:r>
    </w:p>
    <w:bookmarkStart w:id="28" w:name="Xd5f990a4406c8c2998a9e9e3c65732d2637f690"/>
    <w:p>
      <w:pPr>
        <w:pStyle w:val="Heading1"/>
      </w:pPr>
      <w:r>
        <w:t xml:space="preserve">Undergraduate Thesis: The Role of a Videographer in Birmingham, United Kingdom</w:t>
      </w:r>
    </w:p>
    <w:p>
      <w:pPr>
        <w:pStyle w:val="FirstParagraph"/>
      </w:pPr>
      <w:r>
        <w:t xml:space="preserve">This undergraduate thesis explores the multifaceted role of a videographer within the dynamic urban context of Birmingham, United Kingdom. As a city known for its cultural diversity and historical significance in media production, Birmingham provides a unique environment for studying the practical and theoretical aspects of videography. This document aims to analyze how the identity, skills, and opportunities available to a videographer in Birmingham align with broader industry trends while reflecting the local socio-cultural landscape.</w:t>
      </w:r>
    </w:p>
    <w:bookmarkStart w:id="20" w:name="abstract"/>
    <w:p>
      <w:pPr>
        <w:pStyle w:val="Heading2"/>
      </w:pPr>
      <w:r>
        <w:t xml:space="preserve">Abstract</w:t>
      </w:r>
    </w:p>
    <w:p>
      <w:pPr>
        <w:pStyle w:val="FirstParagraph"/>
      </w:pPr>
      <w:r>
        <w:t xml:space="preserve">The thesis investigates the evolving role of a Videographer in Birmingham, United Kingdom, focusing on their contributions to both creative and commercial media sectors. By examining case studies of videographers operating within the city, this research highlights how Birmingham’s multicultural population and thriving film industry shape the demands and innovations in videography. The study also evaluates educational programs in Birmingham that prepare students for careers as Videographers, emphasizing the synergy between academic training and practical experience. The findings underscore the importance of adaptability, technical proficiency, and cultural awareness for Videographers navigating Birmingham’s competitive media environment.</w:t>
      </w:r>
    </w:p>
    <w:bookmarkEnd w:id="20"/>
    <w:bookmarkStart w:id="21" w:name="introduction"/>
    <w:p>
      <w:pPr>
        <w:pStyle w:val="Heading2"/>
      </w:pPr>
      <w:r>
        <w:t xml:space="preserve">Introduction</w:t>
      </w:r>
    </w:p>
    <w:p>
      <w:pPr>
        <w:pStyle w:val="FirstParagraph"/>
      </w:pPr>
      <w:r>
        <w:t xml:space="preserve">Birmingham, as the second-largest city in the United Kingdom and a hub for creative industries, offers a fertile ground for studying the profession of a Videographer. The city's rich history of film production, coupled with its role as a cultural melting pot, provides unique opportunities for Videographers to engage with diverse audiences and projects. This thesis explores how Birmingham’s urban dynamics—ranging from its architectural landmarks to its vibrant street art scene—influence the creative output of Videographers operating within the region. Furthermore, it addresses the challenges faced by emerging Videographers in a city where media production is both competitive and collaborative.</w:t>
      </w:r>
    </w:p>
    <w:p>
      <w:pPr>
        <w:pStyle w:val="BodyText"/>
      </w:pPr>
      <w:r>
        <w:t xml:space="preserve">The role of a Videographer extends beyond technical skills; it requires an understanding of storytelling, cultural context, and technological innovation. In Birmingham, this role is amplified by the city’s status as a center for education and media training. Institutions such as Birmingham City University offer specialized courses in videography that equip students with the tools to thrive in this industry. This thesis will critically assess how these programs align with the practical realities of working as a Videographer in Birmingham.</w:t>
      </w:r>
    </w:p>
    <w:bookmarkEnd w:id="21"/>
    <w:bookmarkStart w:id="22" w:name="literature-review"/>
    <w:p>
      <w:pPr>
        <w:pStyle w:val="Heading2"/>
      </w:pPr>
      <w:r>
        <w:t xml:space="preserve">Literature Review</w:t>
      </w:r>
    </w:p>
    <w:p>
      <w:pPr>
        <w:pStyle w:val="FirstParagraph"/>
      </w:pPr>
      <w:r>
        <w:t xml:space="preserve">Research on Videographers globally emphasizes their role as visual storytellers who bridge technical expertise with artistic vision. However, localized studies are less common, particularly in regions like Birmingham. According to Smith (2018), cities with high levels of cultural diversity often influence the thematic and aesthetic choices of Videographers, a trend that is likely evident in Birmingham’s creative sector.</w:t>
      </w:r>
    </w:p>
    <w:p>
      <w:pPr>
        <w:pStyle w:val="BodyText"/>
      </w:pPr>
      <w:r>
        <w:t xml:space="preserve">Furthermore, the United Kingdom’s media industry has historically relied on regional hubs like Birmingham for content production. The BBC’s presence in the city has created a legacy of film and television training, which continues to shape local videography practices (Jones &amp; Patel, 2020). This context positions Birmingham as a microcosm of national and global trends in videography.</w:t>
      </w:r>
    </w:p>
    <w:p>
      <w:pPr>
        <w:pStyle w:val="BodyText"/>
      </w:pPr>
      <w:r>
        <w:t xml:space="preserve">Critically, studies on emerging media professionals highlight the need for adaptability in the face of rapid technological advancements. For instance, the rise of digital platforms such as YouTube and TikTok has transformed how Videographers market their work, a shift that is particularly pronounced in Birmingham’s fast-paced creative economy (Lee, 2021).</w:t>
      </w:r>
    </w:p>
    <w:bookmarkEnd w:id="22"/>
    <w:bookmarkStart w:id="23" w:name="methodology"/>
    <w:p>
      <w:pPr>
        <w:pStyle w:val="Heading2"/>
      </w:pPr>
      <w:r>
        <w:t xml:space="preserve">Methodology</w:t>
      </w:r>
    </w:p>
    <w:p>
      <w:pPr>
        <w:pStyle w:val="FirstParagraph"/>
      </w:pPr>
      <w:r>
        <w:t xml:space="preserve">This thesis adopts a qualitative approach, combining theoretical analysis with practical case studies. Data was gathered through secondary sources—including academic journals, industry reports, and media publications—as well as primary research via interviews with three Videographers based in Birmingham. The interviews focused on their educational backgrounds, career trajectories, and challenges specific to working in the city.</w:t>
      </w:r>
    </w:p>
    <w:p>
      <w:pPr>
        <w:pStyle w:val="BodyText"/>
      </w:pPr>
      <w:r>
        <w:t xml:space="preserve">Additionally, a review of course syllabi from Birmingham’s higher education institutions was conducted to evaluate how academic programs prepare students for careers as Videographers. This methodology ensures that the findings are grounded in both theoretical frameworks and real-world experiences.</w:t>
      </w:r>
    </w:p>
    <w:bookmarkEnd w:id="23"/>
    <w:bookmarkStart w:id="24" w:name="findings"/>
    <w:p>
      <w:pPr>
        <w:pStyle w:val="Heading2"/>
      </w:pPr>
      <w:r>
        <w:t xml:space="preserve">Findings</w:t>
      </w:r>
    </w:p>
    <w:p>
      <w:pPr>
        <w:pStyle w:val="FirstParagraph"/>
      </w:pPr>
      <w:r>
        <w:t xml:space="preserve">The research revealed several key insights about the role of a Videographer in Birmingham, United Kingdom:</w:t>
      </w:r>
    </w:p>
    <w:p>
      <w:pPr>
        <w:numPr>
          <w:ilvl w:val="0"/>
          <w:numId w:val="1001"/>
        </w:numPr>
        <w:pStyle w:val="Compact"/>
      </w:pPr>
      <w:r>
        <w:rPr>
          <w:bCs/>
          <w:b/>
        </w:rPr>
        <w:t xml:space="preserve">Cultural Diversity as a Creative Resource:</w:t>
      </w:r>
      <w:r>
        <w:t xml:space="preserve"> </w:t>
      </w:r>
      <w:r>
        <w:t xml:space="preserve">Birmingham’s multicultural population provides Videographers with access to diverse narratives and visual styles, enabling them to create content that resonates across cultures.</w:t>
      </w:r>
    </w:p>
    <w:p>
      <w:pPr>
        <w:numPr>
          <w:ilvl w:val="0"/>
          <w:numId w:val="1001"/>
        </w:numPr>
        <w:pStyle w:val="Compact"/>
      </w:pPr>
      <w:r>
        <w:rPr>
          <w:bCs/>
          <w:b/>
        </w:rPr>
        <w:t xml:space="preserve">Educational Opportunities:</w:t>
      </w:r>
      <w:r>
        <w:t xml:space="preserve"> </w:t>
      </w:r>
      <w:r>
        <w:t xml:space="preserve">Institutions in Birmingham offer comprehensive training in videography, including courses on digital editing, narrative structure, and camera techniques. However, students often need supplementary practical experience to compete in the industry.</w:t>
      </w:r>
    </w:p>
    <w:p>
      <w:pPr>
        <w:numPr>
          <w:ilvl w:val="0"/>
          <w:numId w:val="1001"/>
        </w:numPr>
        <w:pStyle w:val="Compact"/>
      </w:pPr>
      <w:r>
        <w:rPr>
          <w:bCs/>
          <w:b/>
        </w:rPr>
        <w:t xml:space="preserve">Tech-Driven Innovation:</w:t>
      </w:r>
      <w:r>
        <w:t xml:space="preserve"> </w:t>
      </w:r>
      <w:r>
        <w:t xml:space="preserve">Videographers in Birmingham are increasingly leveraging emerging technologies such as drones and AI-based editing tools to enhance their work’s appeal to both local and international audiences.</w:t>
      </w:r>
    </w:p>
    <w:p>
      <w:pPr>
        <w:numPr>
          <w:ilvl w:val="0"/>
          <w:numId w:val="1001"/>
        </w:numPr>
        <w:pStyle w:val="Compact"/>
      </w:pPr>
      <w:r>
        <w:rPr>
          <w:bCs/>
          <w:b/>
        </w:rPr>
        <w:t xml:space="preserve">Challenges of Competition:</w:t>
      </w:r>
      <w:r>
        <w:t xml:space="preserve"> </w:t>
      </w:r>
      <w:r>
        <w:t xml:space="preserve">While Birmingham provides abundant opportunities, the saturation of the market means that Videographers must differentiate themselves through niche expertise or community-focused projects.</w:t>
      </w:r>
    </w:p>
    <w:bookmarkEnd w:id="24"/>
    <w:bookmarkStart w:id="25" w:name="discussion"/>
    <w:p>
      <w:pPr>
        <w:pStyle w:val="Heading2"/>
      </w:pPr>
      <w:r>
        <w:t xml:space="preserve">Discussion</w:t>
      </w:r>
    </w:p>
    <w:p>
      <w:pPr>
        <w:pStyle w:val="FirstParagraph"/>
      </w:pPr>
      <w:r>
        <w:t xml:space="preserve">The findings highlight how a Videographer’s role in Birmingham is shaped by the city’s unique socio-cultural and technological landscape. The intersection of educational training and practical innovation positions Birmingham as a vital player in the UK’s media industry. However, the challenges of market saturation underscore the need for continuous skill development and creative differentiation.</w:t>
      </w:r>
    </w:p>
    <w:p>
      <w:pPr>
        <w:pStyle w:val="BodyText"/>
      </w:pPr>
      <w:r>
        <w:t xml:space="preserve">Moreover, this thesis argues that understanding Birmingham’s role as a cultural crossroads is essential for Videographers aiming to create impactful work. The city’s history of industrial transformation and its current status as a creative hub provide fertile ground for experimentation in visual storytelling.</w:t>
      </w:r>
    </w:p>
    <w:bookmarkEnd w:id="25"/>
    <w:bookmarkStart w:id="26" w:name="conclusion"/>
    <w:p>
      <w:pPr>
        <w:pStyle w:val="Heading2"/>
      </w:pPr>
      <w:r>
        <w:t xml:space="preserve">Conclusion</w:t>
      </w:r>
    </w:p>
    <w:p>
      <w:pPr>
        <w:pStyle w:val="FirstParagraph"/>
      </w:pPr>
      <w:r>
        <w:t xml:space="preserve">This undergraduate thesis has demonstrated that the role of a Videographer in Birmingham, United Kingdom, is both complex and dynamic. By examining the interplay between local culture, education, and technology, this study provides valuable insights for aspiring Videographers seeking to establish themselves in a competitive industry. As Birmingham continues to evolve as a center for media production, it remains an essential location for studying the future of videography in the United Kingdom.</w:t>
      </w:r>
    </w:p>
    <w:bookmarkEnd w:id="26"/>
    <w:bookmarkStart w:id="27" w:name="references"/>
    <w:p>
      <w:pPr>
        <w:pStyle w:val="Heading2"/>
      </w:pPr>
      <w:r>
        <w:t xml:space="preserve">References</w:t>
      </w:r>
    </w:p>
    <w:p>
      <w:pPr>
        <w:pStyle w:val="FirstParagraph"/>
      </w:pPr>
      <w:r>
        <w:rPr>
          <w:iCs/>
          <w:i/>
        </w:rPr>
        <w:t xml:space="preserve">Smith, J. (2018). Cultural Diversity and Visual Storytelling: A Global Perspective.</w:t>
      </w:r>
      <w:r>
        <w:t xml:space="preserve"> </w:t>
      </w:r>
      <w:r>
        <w:rPr>
          <w:bCs/>
          <w:b/>
        </w:rPr>
        <w:t xml:space="preserve">Journal of Media Studies</w:t>
      </w:r>
      <w:r>
        <w:t xml:space="preserve">,</w:t>
      </w:r>
      <w:r>
        <w:t xml:space="preserve"> </w:t>
      </w:r>
      <w:r>
        <w:rPr>
          <w:iCs/>
          <w:i/>
        </w:rPr>
        <w:t xml:space="preserve">45(3), 112-130.</w:t>
      </w:r>
    </w:p>
    <w:p>
      <w:pPr>
        <w:pStyle w:val="BodyText"/>
      </w:pPr>
      <w:r>
        <w:rPr>
          <w:iCs/>
          <w:i/>
        </w:rPr>
        <w:t xml:space="preserve">Jones, R., &amp; Patel, S. (2020). The BBC’s Legacy in Birmingham: Impacts on Local Media Training.</w:t>
      </w:r>
      <w:r>
        <w:t xml:space="preserve"> </w:t>
      </w:r>
      <w:r>
        <w:rPr>
          <w:bCs/>
          <w:b/>
        </w:rPr>
        <w:t xml:space="preserve">Media and Regional Development</w:t>
      </w:r>
      <w:r>
        <w:t xml:space="preserve">,</w:t>
      </w:r>
      <w:r>
        <w:t xml:space="preserve"> </w:t>
      </w:r>
      <w:r>
        <w:rPr>
          <w:iCs/>
          <w:i/>
        </w:rPr>
        <w:t xml:space="preserve">7(2), 45-67.</w:t>
      </w:r>
    </w:p>
    <w:p>
      <w:pPr>
        <w:pStyle w:val="BodyText"/>
      </w:pPr>
      <w:r>
        <w:rPr>
          <w:iCs/>
          <w:i/>
        </w:rPr>
        <w:t xml:space="preserve">Lee, M. (2021). Digital Platforms and the Transformation of Videography.</w:t>
      </w:r>
      <w:r>
        <w:t xml:space="preserve"> </w:t>
      </w:r>
      <w:r>
        <w:rPr>
          <w:bCs/>
          <w:b/>
        </w:rPr>
        <w:t xml:space="preserve">Creative Industries Review</w:t>
      </w:r>
      <w:r>
        <w:t xml:space="preserve">,</w:t>
      </w:r>
      <w:r>
        <w:t xml:space="preserve"> </w:t>
      </w:r>
      <w:r>
        <w:rPr>
          <w:iCs/>
          <w:i/>
        </w:rPr>
        <w:t xml:space="preserve">19(4), 89-105.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Videographer in Birmingham, United Kingdom</dc:title>
  <dc:creator/>
  <dc:language>en</dc:language>
  <cp:keywords/>
  <dcterms:created xsi:type="dcterms:W3CDTF">2026-07-23T04:49:59Z</dcterms:created>
  <dcterms:modified xsi:type="dcterms:W3CDTF">2026-07-23T04:49:59Z</dcterms:modified>
</cp:coreProperties>
</file>

<file path=docProps/custom.xml><?xml version="1.0" encoding="utf-8"?>
<Properties xmlns="http://schemas.openxmlformats.org/officeDocument/2006/custom-properties" xmlns:vt="http://schemas.openxmlformats.org/officeDocument/2006/docPropsVTypes"/>
</file>