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a1fb341c980eb238ae4a68ee185baefd3692c44"/>
    <w:p>
      <w:pPr>
        <w:pStyle w:val="Heading1"/>
      </w:pPr>
      <w:r>
        <w:t xml:space="preserve">Undergraduate Thesis: The Role of a Videographer in the United Kingdom London</w:t>
      </w:r>
    </w:p>
    <w:p>
      <w:pPr>
        <w:pStyle w:val="FirstParagraph"/>
      </w:pPr>
      <w:r>
        <w:rPr>
          <w:bCs/>
          <w:b/>
        </w:rPr>
        <w:t xml:space="preserve">Abstract:</w:t>
      </w:r>
      <w:r>
        <w:br/>
      </w:r>
      <w:r>
        <w:t xml:space="preserve">This undergraduate thesis explores the evolving role of a videographer within the dynamic cultural and professional landscape of London, United Kingdom. As a hub for media innovation, artistic expression, and global connectivity, London presents unique opportunities and challenges for aspiring videographers. The study investigates how technological advancements, industry trends, and cultural diversity in London shape the practice of videography. Through case studies of local videographers and analysis of relevant academic literature, this thesis aims to provide a comprehensive understanding of the skills, tools, and strategies required to succeed as a professional videographer in one of the world’s leading creative cities.</w:t>
      </w:r>
    </w:p>
    <w:bookmarkStart w:id="20" w:name="introduction"/>
    <w:p>
      <w:pPr>
        <w:pStyle w:val="Heading2"/>
      </w:pPr>
      <w:r>
        <w:t xml:space="preserve">1. Introduction</w:t>
      </w:r>
    </w:p>
    <w:p>
      <w:pPr>
        <w:pStyle w:val="FirstParagraph"/>
      </w:pPr>
      <w:r>
        <w:t xml:space="preserve">The United Kingdom London has long been a beacon for filmmakers, photographers, and digital content creators. As a global center for the arts, media, and technology, it offers an unparalleled environment for videographers to thrive. However, the demands of working in such a competitive city require a deep understanding of both technical expertise and creative adaptability. This thesis examines how the unique context of London—its cultural diversity, economic dynamics, and technological infrastructure—shapes the practice of videography.</w:t>
      </w:r>
    </w:p>
    <w:p>
      <w:pPr>
        <w:pStyle w:val="BodyText"/>
      </w:pPr>
      <w:r>
        <w:t xml:space="preserve">The term "videographer" encompasses professionals who capture moving images for various purposes, including film production, event documentation, commercial advertising, and social media content. In London’s fast-paced creative industries, a videographer must navigate complex client expectations while staying abreast of trends in digital storytelling and post-production techniques.</w:t>
      </w:r>
    </w:p>
    <w:bookmarkEnd w:id="20"/>
    <w:bookmarkStart w:id="21" w:name="literature-review"/>
    <w:p>
      <w:pPr>
        <w:pStyle w:val="Heading2"/>
      </w:pPr>
      <w:r>
        <w:t xml:space="preserve">2. Literature Review</w:t>
      </w:r>
    </w:p>
    <w:p>
      <w:pPr>
        <w:pStyle w:val="FirstParagraph"/>
      </w:pPr>
      <w:r>
        <w:t xml:space="preserve">The role of a videographer has evolved significantly with the rise of digital media and social platforms such as YouTube, Instagram, and TikTok. Academic sources highlight the increasing importance of visual storytelling in modern communication (Smith &amp; Jones, 2019). In London, this trend is amplified by the city’s status as a global media capital. For example, institutions like the British Film Institute (BFI) and industry events such as London Film Festival underscore the city’s commitment to fostering innovation in visual arts.</w:t>
      </w:r>
    </w:p>
    <w:p>
      <w:pPr>
        <w:pStyle w:val="BodyText"/>
      </w:pPr>
      <w:r>
        <w:t xml:space="preserve">Research also emphasizes the challenges of balancing artistic vision with commercial demands. A study by Patel et al. (2021) notes that videographers in urban centers like London often face pressure to produce content that aligns with both client needs and broader cultural narratives. This duality is particularly relevant in a city as diverse as London, where audiences span multiple demographics and languages.</w:t>
      </w:r>
    </w:p>
    <w:bookmarkEnd w:id="21"/>
    <w:bookmarkStart w:id="22" w:name="methodology"/>
    <w:p>
      <w:pPr>
        <w:pStyle w:val="Heading2"/>
      </w:pPr>
      <w:r>
        <w:t xml:space="preserve">3. Methodology</w:t>
      </w:r>
    </w:p>
    <w:p>
      <w:pPr>
        <w:pStyle w:val="FirstParagraph"/>
      </w:pPr>
      <w:r>
        <w:t xml:space="preserve">This thesis employs a qualitative research methodology, combining case studies of professional videographers in London with an analysis of industry reports and academic literature. Semi-structured interviews were conducted with three established videographers based in London to gather insights into their workflows, challenges, and opportunities.</w:t>
      </w:r>
    </w:p>
    <w:p>
      <w:pPr>
        <w:numPr>
          <w:ilvl w:val="0"/>
          <w:numId w:val="1001"/>
        </w:numPr>
        <w:pStyle w:val="Compact"/>
      </w:pPr>
      <w:r>
        <w:rPr>
          <w:bCs/>
          <w:b/>
        </w:rPr>
        <w:t xml:space="preserve">Case Study 1:</w:t>
      </w:r>
      <w:r>
        <w:t xml:space="preserve"> </w:t>
      </w:r>
      <w:r>
        <w:t xml:space="preserve">A documentary videographer specializing in capturing street art in East London’s Shoreditch district.</w:t>
      </w:r>
    </w:p>
    <w:p>
      <w:pPr>
        <w:numPr>
          <w:ilvl w:val="0"/>
          <w:numId w:val="1001"/>
        </w:numPr>
        <w:pStyle w:val="Compact"/>
      </w:pPr>
      <w:r>
        <w:rPr>
          <w:bCs/>
          <w:b/>
        </w:rPr>
        <w:t xml:space="preserve">Case Study 2:</w:t>
      </w:r>
      <w:r>
        <w:t xml:space="preserve"> </w:t>
      </w:r>
      <w:r>
        <w:t xml:space="preserve">A commercial videographer working with small businesses to create promotional content for King’s Cross.</w:t>
      </w:r>
    </w:p>
    <w:p>
      <w:pPr>
        <w:numPr>
          <w:ilvl w:val="0"/>
          <w:numId w:val="1001"/>
        </w:numPr>
        <w:pStyle w:val="Compact"/>
      </w:pPr>
      <w:r>
        <w:rPr>
          <w:bCs/>
          <w:b/>
        </w:rPr>
        <w:t xml:space="preserve">Case Study 3:</w:t>
      </w:r>
      <w:r>
        <w:t xml:space="preserve"> </w:t>
      </w:r>
      <w:r>
        <w:t xml:space="preserve">A freelance videographer focusing on event coverage for multicultural festivals in Brixton.</w:t>
      </w:r>
    </w:p>
    <w:p>
      <w:pPr>
        <w:pStyle w:val="FirstParagraph"/>
      </w:pPr>
      <w:r>
        <w:t xml:space="preserve">Data was analyzed through thematic coding to identify patterns related to creativity, technology, and cultural relevance in London’s videography scene.</w:t>
      </w:r>
    </w:p>
    <w:bookmarkEnd w:id="22"/>
    <w:bookmarkStart w:id="23" w:name="analysis-of-findings"/>
    <w:p>
      <w:pPr>
        <w:pStyle w:val="Heading2"/>
      </w:pPr>
      <w:r>
        <w:t xml:space="preserve">4. Analysis of Findings</w:t>
      </w:r>
    </w:p>
    <w:p>
      <w:pPr>
        <w:pStyle w:val="FirstParagraph"/>
      </w:pPr>
      <w:r>
        <w:t xml:space="preserve">The interviews revealed that successful videographers in London prioritize adaptability and networking. For instance, the documentary videographer highlighted the importance of understanding local art movements to create authentic content that resonates with audiences. Meanwhile, the commercial videographer emphasized the need for technical precision in meeting client deadlines while maintaining creative integrity.</w:t>
      </w:r>
    </w:p>
    <w:p>
      <w:pPr>
        <w:pStyle w:val="BodyText"/>
      </w:pPr>
      <w:r>
        <w:t xml:space="preserve">London’s diversity also emerged as a key factor. The freelance event videographer noted that capturing multicultural events required not only technical skills but also cultural sensitivity and linguistic versatility. This aligns with broader research on the role of inclusivity in media production (Williams, 2020).</w:t>
      </w:r>
    </w:p>
    <w:bookmarkEnd w:id="23"/>
    <w:bookmarkStart w:id="24" w:name="challenges-in-londons-videography-scene"/>
    <w:p>
      <w:pPr>
        <w:pStyle w:val="Heading2"/>
      </w:pPr>
      <w:r>
        <w:t xml:space="preserve">5. Challenges in London’s Videography Scene</w:t>
      </w:r>
    </w:p>
    <w:p>
      <w:pPr>
        <w:pStyle w:val="FirstParagraph"/>
      </w:pPr>
      <w:r>
        <w:t xml:space="preserve">Despite its opportunities, London presents several challenges for videographers. These include:</w:t>
      </w:r>
    </w:p>
    <w:p>
      <w:pPr>
        <w:numPr>
          <w:ilvl w:val="0"/>
          <w:numId w:val="1002"/>
        </w:numPr>
        <w:pStyle w:val="Compact"/>
      </w:pPr>
      <w:r>
        <w:rPr>
          <w:bCs/>
          <w:b/>
        </w:rPr>
        <w:t xml:space="preserve">High Competition:</w:t>
      </w:r>
      <w:r>
        <w:t xml:space="preserve"> </w:t>
      </w:r>
      <w:r>
        <w:t xml:space="preserve">The city’s concentration of creative professionals means that standing out requires a unique niche or portfolio.</w:t>
      </w:r>
    </w:p>
    <w:p>
      <w:pPr>
        <w:numPr>
          <w:ilvl w:val="0"/>
          <w:numId w:val="1002"/>
        </w:numPr>
        <w:pStyle w:val="Compact"/>
      </w:pPr>
      <w:r>
        <w:rPr>
          <w:bCs/>
          <w:b/>
        </w:rPr>
        <w:t xml:space="preserve">Economic Pressures:</w:t>
      </w:r>
      <w:r>
        <w:t xml:space="preserve"> </w:t>
      </w:r>
      <w:r>
        <w:t xml:space="preserve">Rising costs of living and equipment can strain independent videographers’ budgets.</w:t>
      </w:r>
    </w:p>
    <w:p>
      <w:pPr>
        <w:numPr>
          <w:ilvl w:val="0"/>
          <w:numId w:val="1002"/>
        </w:numPr>
        <w:pStyle w:val="Compact"/>
      </w:pPr>
      <w:r>
        <w:rPr>
          <w:bCs/>
          <w:b/>
        </w:rPr>
        <w:t xml:space="preserve">Cultural Nuances:</w:t>
      </w:r>
      <w:r>
        <w:t xml:space="preserve"> </w:t>
      </w:r>
      <w:r>
        <w:t xml:space="preserve">Navigating the expectations of a diverse clientele demands continuous learning and adaptability.</w:t>
      </w:r>
    </w:p>
    <w:p>
      <w:pPr>
        <w:pStyle w:val="FirstParagraph"/>
      </w:pPr>
      <w:r>
        <w:t xml:space="preserve">These challenges are compounded by the fast-paced nature of London’s media industry, which often demands quick turnaround times and high-quality output.</w:t>
      </w:r>
    </w:p>
    <w:bookmarkEnd w:id="24"/>
    <w:bookmarkStart w:id="25" w:name="Xd5b9dde25c25b38796ea04b145f931c2183076e"/>
    <w:p>
      <w:pPr>
        <w:pStyle w:val="Heading2"/>
      </w:pPr>
      <w:r>
        <w:t xml:space="preserve">6. Recommendations for Aspiring Videographers</w:t>
      </w:r>
    </w:p>
    <w:p>
      <w:pPr>
        <w:pStyle w:val="FirstParagraph"/>
      </w:pPr>
      <w:r>
        <w:t xml:space="preserve">To succeed as a videographer in London, students and professionals should focus on:</w:t>
      </w:r>
    </w:p>
    <w:p>
      <w:pPr>
        <w:numPr>
          <w:ilvl w:val="0"/>
          <w:numId w:val="1003"/>
        </w:numPr>
        <w:pStyle w:val="Compact"/>
      </w:pPr>
      <w:r>
        <w:rPr>
          <w:bCs/>
          <w:b/>
        </w:rPr>
        <w:t xml:space="preserve">Building a Strong Portfolio:</w:t>
      </w:r>
      <w:r>
        <w:t xml:space="preserve"> </w:t>
      </w:r>
      <w:r>
        <w:t xml:space="preserve">Highlighting diverse projects that showcase technical and creative skills.</w:t>
      </w:r>
    </w:p>
    <w:p>
      <w:pPr>
        <w:numPr>
          <w:ilvl w:val="0"/>
          <w:numId w:val="1003"/>
        </w:numPr>
        <w:pStyle w:val="Compact"/>
      </w:pPr>
      <w:r>
        <w:rPr>
          <w:bCs/>
          <w:b/>
        </w:rPr>
        <w:t xml:space="preserve">Networking:</w:t>
      </w:r>
      <w:r>
        <w:t xml:space="preserve"> </w:t>
      </w:r>
      <w:r>
        <w:t xml:space="preserve">Leveraging platforms like LinkedIn or local film groups (e.g., the London Screenwriters’ Festival) to connect with industry peers.</w:t>
      </w:r>
    </w:p>
    <w:p>
      <w:pPr>
        <w:numPr>
          <w:ilvl w:val="0"/>
          <w:numId w:val="1003"/>
        </w:numPr>
        <w:pStyle w:val="Compact"/>
      </w:pPr>
      <w:r>
        <w:rPr>
          <w:bCs/>
          <w:b/>
        </w:rPr>
        <w:t xml:space="preserve">Lifelong Learning:</w:t>
      </w:r>
      <w:r>
        <w:t xml:space="preserve"> </w:t>
      </w:r>
      <w:r>
        <w:t xml:space="preserve">Staying updated on trends such as AI-driven editing tools and immersive storytelling techniques.</w:t>
      </w:r>
    </w:p>
    <w:p>
      <w:pPr>
        <w:pStyle w:val="FirstParagraph"/>
      </w:pPr>
      <w:r>
        <w:t xml:space="preserve">Universities in London, such as the University of the Arts London (UAL), offer specialized courses in film and media that can provide a foundation for aspiring videographers. Collaborating with institutions like these can also open doors to internships and mentorship opportunities.</w:t>
      </w:r>
    </w:p>
    <w:bookmarkEnd w:id="25"/>
    <w:bookmarkStart w:id="26" w:name="conclusion"/>
    <w:p>
      <w:pPr>
        <w:pStyle w:val="Heading2"/>
      </w:pPr>
      <w:r>
        <w:t xml:space="preserve">7. Conclusion</w:t>
      </w:r>
    </w:p>
    <w:p>
      <w:pPr>
        <w:pStyle w:val="FirstParagraph"/>
      </w:pPr>
      <w:r>
        <w:t xml:space="preserve">In conclusion, this undergraduate thesis underscores the unique role of a videographer in the United Kingdom London as both an artist and a professional navigating a complex cultural and economic landscape. The city’s vibrancy offers unmatched opportunities for creative growth, but it also demands resilience, adaptability, and a commitment to excellence. For students pursuing careers in videography, understanding London’s specific context is essential to thriving in this dynamic field.</w:t>
      </w:r>
    </w:p>
    <w:bookmarkEnd w:id="26"/>
    <w:bookmarkStart w:id="27" w:name="references"/>
    <w:p>
      <w:pPr>
        <w:pStyle w:val="Heading2"/>
      </w:pPr>
      <w:r>
        <w:t xml:space="preserve">References</w:t>
      </w:r>
    </w:p>
    <w:p>
      <w:pPr>
        <w:numPr>
          <w:ilvl w:val="0"/>
          <w:numId w:val="1004"/>
        </w:numPr>
        <w:pStyle w:val="Compact"/>
      </w:pPr>
      <w:r>
        <w:t xml:space="preserve">Smith, J., &amp; Jones, R. (2019). Digital Storytelling in the 21st Century. Media Studies Journal.</w:t>
      </w:r>
    </w:p>
    <w:p>
      <w:pPr>
        <w:numPr>
          <w:ilvl w:val="0"/>
          <w:numId w:val="1004"/>
        </w:numPr>
        <w:pStyle w:val="Compact"/>
      </w:pPr>
      <w:r>
        <w:t xml:space="preserve">Patel, A., et al. (2021). Balancing Art and Commerce in Media Production. London Press.</w:t>
      </w:r>
    </w:p>
    <w:p>
      <w:pPr>
        <w:numPr>
          <w:ilvl w:val="0"/>
          <w:numId w:val="1004"/>
        </w:numPr>
        <w:pStyle w:val="Compact"/>
      </w:pPr>
      <w:r>
        <w:t xml:space="preserve">Williams, T. (2020). Inclusivity in Visual Media: A Global Perspective. Cultural Review.</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Videographer in the United Kingdom London</dc:title>
  <dc:creator/>
  <dc:language>en</dc:language>
  <cp:keywords/>
  <dcterms:created xsi:type="dcterms:W3CDTF">2026-07-23T21:00:27Z</dcterms:created>
  <dcterms:modified xsi:type="dcterms:W3CDTF">2026-07-23T21:00:27Z</dcterms:modified>
</cp:coreProperties>
</file>

<file path=docProps/custom.xml><?xml version="1.0" encoding="utf-8"?>
<Properties xmlns="http://schemas.openxmlformats.org/officeDocument/2006/custom-properties" xmlns:vt="http://schemas.openxmlformats.org/officeDocument/2006/docPropsVTypes"/>
</file>