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30" w:name="X43701f68adeaeddd58e61f22f4ecd53134690f3"/>
    <w:p>
      <w:pPr>
        <w:pStyle w:val="Heading1"/>
      </w:pPr>
      <w:r>
        <w:t xml:space="preserve">Undergraduate Thesis: The Role of a Videographer in Contemporary Media Production in Los Angeles, United States</w:t>
      </w:r>
    </w:p>
    <w:bookmarkStart w:id="20" w:name="abstract"/>
    <w:p>
      <w:pPr>
        <w:pStyle w:val="Heading2"/>
      </w:pPr>
      <w:r>
        <w:t xml:space="preserve">Abstract</w:t>
      </w:r>
    </w:p>
    <w:p>
      <w:pPr>
        <w:pStyle w:val="FirstParagraph"/>
      </w:pPr>
      <w:r>
        <w:t xml:space="preserve">This Undergraduate Thesis explores the multifaceted role of a videographer within the dynamic media production landscape of Los Angeles, United States. As one of the global hubs for entertainment and technology, Los Angeles presents unique opportunities and challenges for aspiring videographers. Through an analysis of industry trends, educational resources, and career pathways specific to this region, this study highlights how the skills and adaptability required by a videographer in Los Angeles differ from those in other parts of the world. The thesis also addresses the impact of digital media proliferation on the profession, emphasizing the importance of innovation and networking in securing success within this competitive field.</w:t>
      </w:r>
    </w:p>
    <w:bookmarkEnd w:id="20"/>
    <w:bookmarkStart w:id="21" w:name="introduction"/>
    <w:p>
      <w:pPr>
        <w:pStyle w:val="Heading2"/>
      </w:pPr>
      <w:r>
        <w:t xml:space="preserve">Introduction</w:t>
      </w:r>
    </w:p>
    <w:p>
      <w:pPr>
        <w:pStyle w:val="FirstParagraph"/>
      </w:pPr>
      <w:r>
        <w:t xml:space="preserve">The United States, particularly Los Angeles, has long been a nexus for creative industries such as film, television, and digital media. As a videographer in Los Angeles, one is immersed in an ecosystem where storytelling meets cutting-edge technology. This thesis aims to dissect the evolving role of a videographer in this context, focusing on how professionals navigate the demands of high-stakes projects while balancing creativity with technical precision. By examining Los Angeles as a case study, this work provides insights into the opportunities and challenges that define a videographer’s career in one of the most influential cities for visual media production globally.</w:t>
      </w:r>
    </w:p>
    <w:bookmarkEnd w:id="21"/>
    <w:bookmarkStart w:id="22" w:name="defining-the-role-of-a-videographer"/>
    <w:p>
      <w:pPr>
        <w:pStyle w:val="Heading2"/>
      </w:pPr>
      <w:r>
        <w:t xml:space="preserve">Defining the Role of a Videographer</w:t>
      </w:r>
    </w:p>
    <w:p>
      <w:pPr>
        <w:pStyle w:val="FirstParagraph"/>
      </w:pPr>
      <w:r>
        <w:t xml:space="preserve">A videographer is responsible for capturing moving images that convey narratives, emotions, or information. This role encompasses tasks such as pre-production planning, camera operation, lighting design, and post-production editing. In Los Angeles—a city synonymous with Hollywood—videographers often work across diverse sectors including feature films, commercials, documentaries, and social media content creation. The responsibilities of a videographer in this environment extend beyond technical execution to include collaboration with directors, producers, and creative teams to align the visual output with the project’s vision.</w:t>
      </w:r>
    </w:p>
    <w:bookmarkEnd w:id="22"/>
    <w:bookmarkStart w:id="23" w:name="the-media-landscape-in-los-angeles"/>
    <w:p>
      <w:pPr>
        <w:pStyle w:val="Heading2"/>
      </w:pPr>
      <w:r>
        <w:t xml:space="preserve">The Media Landscape in Los Angeles</w:t>
      </w:r>
    </w:p>
    <w:p>
      <w:pPr>
        <w:pStyle w:val="FirstParagraph"/>
      </w:pPr>
      <w:r>
        <w:t xml:space="preserve">Los Angeles is home to major studios, independent production houses, and a thriving tech startup scene. This convergence of traditional film industries and digital innovation has created a fertile ground for videographers. However, it also intensifies competition for visibility and opportunities. The city’s proximity to premier film schools like the University of Southern California (USC) and the American Film Institute (AFI) ensures a steady influx of talent, further saturating the market.</w:t>
      </w:r>
    </w:p>
    <w:p>
      <w:pPr>
        <w:pStyle w:val="BodyText"/>
      </w:pPr>
      <w:r>
        <w:t xml:space="preserve">Additionally, Los Angeles hosts events such as the Los Angeles International Film Festival and South by Southwest (SXSW), which serve as platforms for videographers to showcase their work. These events underscore the city’s role in shaping global media trends while emphasizing the need for videographers to adapt their skills to emerging formats like virtual reality (VR) and 360-degree video.</w:t>
      </w:r>
    </w:p>
    <w:bookmarkEnd w:id="23"/>
    <w:bookmarkStart w:id="24" w:name="Xe84aaaa8960d9f5a71876d0052582888450844b"/>
    <w:p>
      <w:pPr>
        <w:pStyle w:val="Heading2"/>
      </w:pPr>
      <w:r>
        <w:t xml:space="preserve">Challenges Facing Videographers in Los Angeles</w:t>
      </w:r>
    </w:p>
    <w:p>
      <w:pPr>
        <w:pStyle w:val="FirstParagraph"/>
      </w:pPr>
      <w:r>
        <w:t xml:space="preserve">Despite its opportunities, Los Angeles presents unique challenges. The high cost of living and equipment can be a barrier for entry-level videographers. Moreover, the fast-paced nature of projects often requires flexibility in deadlines and budgets. Networking is also crucial; many opportunities arise through personal connections rather than formal job postings.</w:t>
      </w:r>
    </w:p>
    <w:bookmarkEnd w:id="24"/>
    <w:bookmarkStart w:id="25" w:name="opportunities-for-growth"/>
    <w:p>
      <w:pPr>
        <w:pStyle w:val="Heading2"/>
      </w:pPr>
      <w:r>
        <w:t xml:space="preserve">Opportunities for Growth</w:t>
      </w:r>
    </w:p>
    <w:p>
      <w:pPr>
        <w:pStyle w:val="FirstParagraph"/>
      </w:pPr>
      <w:r>
        <w:t xml:space="preserve">The demand for skilled videographers in Los Angeles remains robust, driven by the proliferation of digital content platforms such as YouTube, TikTok, and Instagram. Freelance work dominates the sector, allowing videographers to build diverse portfolios and collaborate with clients ranging from startups to major studios. Educational institutions in Los Angeles offer specialized programs tailored to the needs of this industry, equipping students with technical skills in cinematography, editing software (e.g., Adobe Premiere Pro), and emerging technologies like artificial intelligence (AI) integration.</w:t>
      </w:r>
    </w:p>
    <w:bookmarkEnd w:id="25"/>
    <w:bookmarkStart w:id="26" w:name="case-studies-and-real-world-applications"/>
    <w:p>
      <w:pPr>
        <w:pStyle w:val="Heading2"/>
      </w:pPr>
      <w:r>
        <w:t xml:space="preserve">Case Studies and Real-World Applications</w:t>
      </w:r>
    </w:p>
    <w:p>
      <w:pPr>
        <w:pStyle w:val="FirstParagraph"/>
      </w:pPr>
      <w:r>
        <w:t xml:space="preserve">To illustrate the practical aspects of being a videographer in Los Angeles, this thesis includes case studies of successful professionals who have leveraged local resources. For example, one freelance videographer began by working on student films at USC before transitioning to commercial projects with major brands. Another case highlights the importance of niche specialization, such as drone cinematography or event videography, which has become a lucrative field in Los Angeles due to its demand for high-quality visual content.</w:t>
      </w:r>
    </w:p>
    <w:bookmarkEnd w:id="26"/>
    <w:bookmarkStart w:id="27" w:name="future-trends-and-recommendations"/>
    <w:p>
      <w:pPr>
        <w:pStyle w:val="Heading2"/>
      </w:pPr>
      <w:r>
        <w:t xml:space="preserve">Future Trends and Recommendations</w:t>
      </w:r>
    </w:p>
    <w:p>
      <w:pPr>
        <w:pStyle w:val="FirstParagraph"/>
      </w:pPr>
      <w:r>
        <w:t xml:space="preserve">The future of videography in Los Angeles will be shaped by advancements in technology and shifts in audience consumption habits. Videographers must remain agile, continuously updating their skills to include AI-driven editing tools, immersive media formats, and sustainability practices (e.g., eco-friendly production techniques). For aspiring videographers entering this field from an undergraduate program, recommendations include internships with local production companies, participation in film festivals, and the development of a personal brand through online platforms.</w:t>
      </w:r>
    </w:p>
    <w:bookmarkEnd w:id="27"/>
    <w:bookmarkStart w:id="28" w:name="conclusion"/>
    <w:p>
      <w:pPr>
        <w:pStyle w:val="Heading2"/>
      </w:pPr>
      <w:r>
        <w:t xml:space="preserve">Conclusion</w:t>
      </w:r>
    </w:p>
    <w:p>
      <w:pPr>
        <w:pStyle w:val="FirstParagraph"/>
      </w:pPr>
      <w:r>
        <w:t xml:space="preserve">In conclusion, the role of a videographer in Los Angeles is both dynamic and demanding. The city’s status as a global media capital offers unparalleled opportunities for creativity and professional growth. However, success requires not only technical expertise but also resilience in the face of competition and an ability to adapt to evolving industry standards. This Undergraduate Thesis underscores the importance of understanding the unique context of Los Angeles while emphasizing how a videographer can thrive in this vibrant yet challenging environment.</w:t>
      </w:r>
    </w:p>
    <w:bookmarkEnd w:id="28"/>
    <w:bookmarkStart w:id="29" w:name="references"/>
    <w:p>
      <w:pPr>
        <w:pStyle w:val="Heading2"/>
      </w:pPr>
      <w:r>
        <w:t xml:space="preserve">References</w:t>
      </w:r>
    </w:p>
    <w:p>
      <w:pPr>
        <w:pStyle w:val="FirstParagraph"/>
      </w:pPr>
      <w:r>
        <w:t xml:space="preserve">This thesis draws from academic sources, industry reports, and interviews with professionals in Los Angeles. Key references include publications by the International Cinematographers Guild, case studies from USC’s School of Cinematic Arts, and market analyses by the Los Angeles Economic Development Corporation.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Contemporary Media Production in Los Angeles, United States</dc:title>
  <dc:creator/>
  <dc:language>en</dc:language>
  <cp:keywords/>
  <dcterms:created xsi:type="dcterms:W3CDTF">2026-07-23T22:48:18Z</dcterms:created>
  <dcterms:modified xsi:type="dcterms:W3CDTF">2026-07-23T22:48:18Z</dcterms:modified>
</cp:coreProperties>
</file>

<file path=docProps/custom.xml><?xml version="1.0" encoding="utf-8"?>
<Properties xmlns="http://schemas.openxmlformats.org/officeDocument/2006/custom-properties" xmlns:vt="http://schemas.openxmlformats.org/officeDocument/2006/docPropsVTypes"/>
</file>