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9" w:name="X699e35c99087d3b30d0235eebc4337c01f882b7"/>
    <w:p>
      <w:pPr>
        <w:pStyle w:val="Heading1"/>
      </w:pPr>
      <w:r>
        <w:t xml:space="preserve">Undergraduate Thesis: The Role of the Videographer in San Francisco, United States</w:t>
      </w:r>
    </w:p>
    <w:bookmarkStart w:id="20" w:name="abstract"/>
    <w:p>
      <w:pPr>
        <w:pStyle w:val="Heading2"/>
      </w:pPr>
      <w:r>
        <w:t xml:space="preserve">Abstract</w:t>
      </w:r>
    </w:p>
    <w:p>
      <w:pPr>
        <w:pStyle w:val="FirstParagraph"/>
      </w:pPr>
      <w:r>
        <w:t xml:space="preserve">This Undergraduate Thesis explores the evolving role of the Videographer within the cultural and technological landscape of San Francisco, United States. As a city known for its innovation, artistic expression, and diverse industries, San Francisco has positioned itself as a global hub for creative professionals. This document examines how Videographers in this region contribute to storytelling across sectors such as film production, event coverage, social media content creation, and documentary filmmaking. It also analyzes the unique challenges and opportunities faced by Videographers in San Francisco due to its competitive market, rapid technological advancements, and emphasis on digital communication.</w:t>
      </w:r>
    </w:p>
    <w:bookmarkEnd w:id="20"/>
    <w:bookmarkStart w:id="21" w:name="introduction"/>
    <w:p>
      <w:pPr>
        <w:pStyle w:val="Heading2"/>
      </w:pPr>
      <w:r>
        <w:t xml:space="preserve">Introduction</w:t>
      </w:r>
    </w:p>
    <w:p>
      <w:pPr>
        <w:pStyle w:val="FirstParagraph"/>
      </w:pPr>
      <w:r>
        <w:t xml:space="preserve">The United States has long been a leader in media production, with cities like San Francisco emerging as epicenters of creativity and innovation. As part of the Bay Area’s dynamic cultural ecosystem, Videographers in San Francisco are at the intersection of artistry and technology. This thesis seeks to define the significance of Videography as both a profession and an art form within this specific geographic and socio-cultural context. By focusing on San Francisco, United States, this study highlights how local influences—such as Silicon Valley’s technological ethos, the city’s multicultural demographics, and its status as a global design capital—shape the work of Videographers.</w:t>
      </w:r>
    </w:p>
    <w:bookmarkEnd w:id="21"/>
    <w:bookmarkStart w:id="22" w:name="historical-and-cultural-context"/>
    <w:p>
      <w:pPr>
        <w:pStyle w:val="Heading2"/>
      </w:pPr>
      <w:r>
        <w:t xml:space="preserve">Historical and Cultural Context</w:t>
      </w:r>
    </w:p>
    <w:p>
      <w:pPr>
        <w:pStyle w:val="FirstParagraph"/>
      </w:pPr>
      <w:r>
        <w:t xml:space="preserve">San Francisco has a storied history in visual storytelling, from its role in the early days of cinema to its modern-day status as a center for digital media. The city’s unique blend of natural beauty (e.g., the Golden Gate Bridge, fog-covered hills) and urban energy provides an ever-changing backdrop for Videographers. Additionally, San Francisco’s emphasis on social justice, environmental activism, and community engagement has influenced the themes explored by local Videographers. For example, many filmmakers in the city focus on issues such as housing inequality or climate change through their work.</w:t>
      </w:r>
    </w:p>
    <w:bookmarkEnd w:id="22"/>
    <w:bookmarkStart w:id="23" w:name="methodology"/>
    <w:p>
      <w:pPr>
        <w:pStyle w:val="Heading2"/>
      </w:pPr>
      <w:r>
        <w:t xml:space="preserve">Methodology</w:t>
      </w:r>
    </w:p>
    <w:p>
      <w:pPr>
        <w:pStyle w:val="FirstParagraph"/>
      </w:pPr>
      <w:r>
        <w:t xml:space="preserve">This thesis employs a qualitative research approach, drawing on primary sources such as interviews with San Francisco-based Videographers, case studies of notable projects, and analysis of industry publications. Secondary sources include academic articles on media production in the United States and reports from organizations like the San Francisco Film Society. The study also incorporates surveys distributed to local Videographers to assess their professional challenges and opportunities.</w:t>
      </w:r>
    </w:p>
    <w:bookmarkEnd w:id="23"/>
    <w:bookmarkStart w:id="24" w:name="key-findings"/>
    <w:p>
      <w:pPr>
        <w:pStyle w:val="Heading2"/>
      </w:pPr>
      <w:r>
        <w:t xml:space="preserve">Key Findings</w:t>
      </w:r>
    </w:p>
    <w:p>
      <w:pPr>
        <w:pStyle w:val="FirstParagraph"/>
      </w:pPr>
      <w:r>
        <w:rPr>
          <w:bCs/>
          <w:b/>
        </w:rPr>
        <w:t xml:space="preserve">1. Technological Innovation:</w:t>
      </w:r>
      <w:r>
        <w:t xml:space="preserve"> </w:t>
      </w:r>
      <w:r>
        <w:t xml:space="preserve">San Francisco’s proximity to Silicon Valley has accelerated the adoption of cutting-edge tools in Videography, such as drone technology, 360-degree cameras, and AI-driven editing software. Videographers in this region often integrate these advancements into their workflows to meet the demands of high-tech clients.</w:t>
      </w:r>
    </w:p>
    <w:p>
      <w:pPr>
        <w:pStyle w:val="BodyText"/>
      </w:pPr>
      <w:r>
        <w:rPr>
          <w:bCs/>
          <w:b/>
        </w:rPr>
        <w:t xml:space="preserve">2. Diverse Clientele:</w:t>
      </w:r>
      <w:r>
        <w:t xml:space="preserve"> </w:t>
      </w:r>
      <w:r>
        <w:t xml:space="preserve">The city’s multicultural population has led to a demand for Videographers who can capture and represent diverse narratives. This includes everything from corporate branding projects targeting global markets to grassroots campaigns advocating for social equity.</w:t>
      </w:r>
    </w:p>
    <w:p>
      <w:pPr>
        <w:pStyle w:val="BodyText"/>
      </w:pPr>
      <w:r>
        <w:rPr>
          <w:bCs/>
          <w:b/>
        </w:rPr>
        <w:t xml:space="preserve">3. Competitive Market:</w:t>
      </w:r>
      <w:r>
        <w:t xml:space="preserve"> </w:t>
      </w:r>
      <w:r>
        <w:t xml:space="preserve">Despite its opportunities, San Francisco presents challenges such as high operational costs (e.g., studio rentals, equipment maintenance) and a saturated market with talented professionals vying for limited contracts.</w:t>
      </w:r>
    </w:p>
    <w:bookmarkEnd w:id="24"/>
    <w:bookmarkStart w:id="25" w:name="cases-studies"/>
    <w:p>
      <w:pPr>
        <w:pStyle w:val="Heading2"/>
      </w:pPr>
      <w:r>
        <w:t xml:space="preserve">Cases Studies</w:t>
      </w:r>
    </w:p>
    <w:p>
      <w:pPr>
        <w:pStyle w:val="FirstParagraph"/>
      </w:pPr>
      <w:r>
        <w:rPr>
          <w:bCs/>
          <w:b/>
        </w:rPr>
        <w:t xml:space="preserve">Case Study 1: Documentary Filmmaking in the Bay Area</w:t>
      </w:r>
      <w:r>
        <w:br/>
      </w:r>
      <w:r>
        <w:t xml:space="preserve">Videographers like [Name] have gained recognition for their work on documentaries addressing local issues, such as the impact of tech industry growth on housing affordability. These projects highlight how Videographers can leverage San Francisco’s unique social context to create impactful content.</w:t>
      </w:r>
    </w:p>
    <w:p>
      <w:pPr>
        <w:pStyle w:val="BodyText"/>
      </w:pPr>
      <w:r>
        <w:rPr>
          <w:bCs/>
          <w:b/>
        </w:rPr>
        <w:t xml:space="preserve">Case Study 2: Event Coverage and Social Media Trends</w:t>
      </w:r>
      <w:r>
        <w:br/>
      </w:r>
      <w:r>
        <w:t xml:space="preserve">Many Videographers in San Francisco specialize in capturing events (e.g., music festivals, tech conferences) for platforms like Instagram and TikTok. Their ability to adapt to fast-paced environments and produce visually compelling short-form content has made them indispensable in the digital age.</w:t>
      </w:r>
    </w:p>
    <w:bookmarkEnd w:id="25"/>
    <w:bookmarkStart w:id="26" w:name="challenges-and-opportunities"/>
    <w:p>
      <w:pPr>
        <w:pStyle w:val="Heading2"/>
      </w:pPr>
      <w:r>
        <w:t xml:space="preserve">Challenges and Opportunities</w:t>
      </w:r>
    </w:p>
    <w:p>
      <w:pPr>
        <w:pStyle w:val="FirstParagraph"/>
      </w:pPr>
      <w:r>
        <w:t xml:space="preserve">Videographers in San Francisco face challenges such as the high cost of living, which can limit access to affordable equipment or workspace. Additionally, the city’s tech-driven economy often prioritizes content that aligns with Silicon Valley’s interests, potentially sidelining independent or community-based projects. However, opportunities abound through collaborations with startups, cultural institutions (e.g., SFMOMA), and educational programs at universities like the University of California, Berkeley.</w:t>
      </w:r>
    </w:p>
    <w:bookmarkEnd w:id="26"/>
    <w:bookmarkStart w:id="27" w:name="conclusion"/>
    <w:p>
      <w:pPr>
        <w:pStyle w:val="Heading2"/>
      </w:pPr>
      <w:r>
        <w:t xml:space="preserve">Conclusion</w:t>
      </w:r>
    </w:p>
    <w:p>
      <w:pPr>
        <w:pStyle w:val="FirstParagraph"/>
      </w:pPr>
      <w:r>
        <w:t xml:space="preserve">The role of the Videographer in San Francisco, United States, is both dynamic and multifaceted. This thesis has demonstrated how local factors—ranging from technological innovation to social activism—shape the profession. As San Francisco continues to evolve, Videographers will play a critical role in documenting its stories and contributing to its global reputation as a center for creative excellence. Future research could explore the intersection of Videography with emerging technologies like virtual reality or the impact of climate change on outdoor filming practices in the region.</w:t>
      </w:r>
    </w:p>
    <w:bookmarkEnd w:id="27"/>
    <w:bookmarkStart w:id="28" w:name="references"/>
    <w:p>
      <w:pPr>
        <w:pStyle w:val="Heading2"/>
      </w:pPr>
      <w:r>
        <w:t xml:space="preserve">References</w:t>
      </w:r>
    </w:p>
    <w:p>
      <w:pPr>
        <w:pStyle w:val="FirstParagraph"/>
      </w:pPr>
      <w:r>
        <w:t xml:space="preserve">[Include citations here, such as academic journals, industry reports, and interviews with local Videographers.]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San Francisco, United States</dc:title>
  <dc:creator/>
  <dc:language>en</dc:language>
  <cp:keywords/>
  <dcterms:created xsi:type="dcterms:W3CDTF">2026-07-23T08:11:34Z</dcterms:created>
  <dcterms:modified xsi:type="dcterms:W3CDTF">2026-07-23T08:11:34Z</dcterms:modified>
</cp:coreProperties>
</file>

<file path=docProps/custom.xml><?xml version="1.0" encoding="utf-8"?>
<Properties xmlns="http://schemas.openxmlformats.org/officeDocument/2006/custom-properties" xmlns:vt="http://schemas.openxmlformats.org/officeDocument/2006/docPropsVTypes"/>
</file>