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01389dfa0c816df43e463deaac42ba4587b9a64"/>
    <w:p>
      <w:pPr>
        <w:pStyle w:val="Heading1"/>
      </w:pPr>
      <w:r>
        <w:t xml:space="preserve">Undergraduate Thesis: The Role and Challenges of a Videographer in Venezuela, Caracas</w:t>
      </w:r>
    </w:p>
    <w:bookmarkStart w:id="20" w:name="abstract"/>
    <w:p>
      <w:pPr>
        <w:pStyle w:val="Heading2"/>
      </w:pPr>
      <w:r>
        <w:t xml:space="preserve">Abstract</w:t>
      </w:r>
    </w:p>
    <w:p>
      <w:pPr>
        <w:pStyle w:val="FirstParagraph"/>
      </w:pPr>
      <w:r>
        <w:t xml:space="preserve">This Undergraduate Thesis explores the professional landscape, cultural significance, and socio-economic challenges faced by videographers in Venezuela’s capital city, Caracas. By analyzing the intersection of technology, creativity, and local context, this study highlights how videographers contribute to storytelling in a region marked by political instability and economic crisis. The research emphasizes the unique role of Caracas as a hub for visual arts and media production in Venezuela while addressing barriers such as resource scarcity, censorship, and market limitations.</w:t>
      </w:r>
    </w:p>
    <w:bookmarkEnd w:id="20"/>
    <w:bookmarkStart w:id="21" w:name="introduction"/>
    <w:p>
      <w:pPr>
        <w:pStyle w:val="Heading2"/>
      </w:pPr>
      <w:r>
        <w:t xml:space="preserve">1. Introduction</w:t>
      </w:r>
    </w:p>
    <w:p>
      <w:pPr>
        <w:pStyle w:val="FirstParagraph"/>
      </w:pPr>
      <w:r>
        <w:t xml:space="preserve">Venezuela, particularly its capital Caracas, has long been a melting pot of cultural expression and innovation. In recent years, the rise of digital media has transformed the role of videographers into a critical profession for documenting social realities, preserving heritage, and promoting creative industries. This Undergraduate Thesis investigates how videographers in Caracas navigate the challenges of operating in an environment shaped by hyperinflation, political polarization, and technological disparities while contributing to Venezuela’s evolving media ecosystem.</w:t>
      </w:r>
    </w:p>
    <w:bookmarkEnd w:id="21"/>
    <w:bookmarkStart w:id="22" w:name="Xfc7482bc4b702a692c6615575c429c4cdcb7666"/>
    <w:p>
      <w:pPr>
        <w:pStyle w:val="Heading2"/>
      </w:pPr>
      <w:r>
        <w:t xml:space="preserve">2. The Professional Context of a Videographer in Caracas</w:t>
      </w:r>
    </w:p>
    <w:p>
      <w:pPr>
        <w:pStyle w:val="FirstParagraph"/>
      </w:pPr>
      <w:r>
        <w:t xml:space="preserve">Videography as a profession requires technical skills, artistic vision, and adaptability. In Caracas, videographers serve diverse sectors including journalism, advertising, education, and independent film. However, the city’s unique socio-political environment adds layers of complexity to their work. For instance:</w:t>
      </w:r>
    </w:p>
    <w:p>
      <w:pPr>
        <w:numPr>
          <w:ilvl w:val="0"/>
          <w:numId w:val="1001"/>
        </w:numPr>
        <w:pStyle w:val="Compact"/>
      </w:pPr>
      <w:r>
        <w:rPr>
          <w:bCs/>
          <w:b/>
        </w:rPr>
        <w:t xml:space="preserve">Political Sensitivity:</w:t>
      </w:r>
      <w:r>
        <w:t xml:space="preserve"> </w:t>
      </w:r>
      <w:r>
        <w:t xml:space="preserve">Videographers often face censorship or pressure when covering protests or government-related events.</w:t>
      </w:r>
    </w:p>
    <w:p>
      <w:pPr>
        <w:numPr>
          <w:ilvl w:val="0"/>
          <w:numId w:val="1001"/>
        </w:numPr>
        <w:pStyle w:val="Compact"/>
      </w:pPr>
      <w:r>
        <w:rPr>
          <w:bCs/>
          <w:b/>
        </w:rPr>
        <w:t xml:space="preserve">Economic Constraints:</w:t>
      </w:r>
      <w:r>
        <w:t xml:space="preserve"> </w:t>
      </w:r>
      <w:r>
        <w:t xml:space="preserve">High inflation and limited access to international equipment markets force videographers to innovate with local resources.</w:t>
      </w:r>
    </w:p>
    <w:p>
      <w:pPr>
        <w:numPr>
          <w:ilvl w:val="0"/>
          <w:numId w:val="1001"/>
        </w:numPr>
        <w:pStyle w:val="Compact"/>
      </w:pPr>
      <w:r>
        <w:rPr>
          <w:bCs/>
          <w:b/>
        </w:rPr>
        <w:t xml:space="preserve">Cultural Relevance:</w:t>
      </w:r>
      <w:r>
        <w:t xml:space="preserve"> </w:t>
      </w:r>
      <w:r>
        <w:t xml:space="preserve">Caracas’s rich history, vibrant street life, and cultural festivals provide abundant subject matter for storytelling.</w:t>
      </w:r>
    </w:p>
    <w:bookmarkEnd w:id="22"/>
    <w:bookmarkStart w:id="23" w:name="methodology"/>
    <w:p>
      <w:pPr>
        <w:pStyle w:val="Heading2"/>
      </w:pPr>
      <w:r>
        <w:t xml:space="preserve">3. Methodology</w:t>
      </w:r>
    </w:p>
    <w:p>
      <w:pPr>
        <w:pStyle w:val="FirstParagraph"/>
      </w:pPr>
      <w:r>
        <w:t xml:space="preserve">This thesis employs a qualitative approach, combining literature reviews, case studies of local videographers in Caracas, and interviews with professionals in the field. Data was collected through online surveys and virtual meetings with videographers active in Caracas between 2020 and 2023. The analysis focuses on themes such as technological adaptation, creative resilience, and the impact of Venezuela’s economic crisis on media production.</w:t>
      </w:r>
    </w:p>
    <w:bookmarkEnd w:id="23"/>
    <w:bookmarkStart w:id="24" w:name="findings-challenges-and-opportunities"/>
    <w:p>
      <w:pPr>
        <w:pStyle w:val="Heading2"/>
      </w:pPr>
      <w:r>
        <w:t xml:space="preserve">4. Findings: Challenges and Opportunities</w:t>
      </w:r>
    </w:p>
    <w:p>
      <w:pPr>
        <w:pStyle w:val="FirstParagraph"/>
      </w:pPr>
      <w:r>
        <w:rPr>
          <w:bCs/>
          <w:b/>
        </w:rPr>
        <w:t xml:space="preserve">4.1 Technological Hurdles</w:t>
      </w:r>
      <w:r>
        <w:br/>
      </w:r>
      <w:r>
        <w:t xml:space="preserve">Many videographers in Caracas report difficulties in accessing high-quality cameras, editing software, and storage solutions due to import restrictions and currency devaluation. Some rely on smartphones or repurposed equipment to create content.</w:t>
      </w:r>
    </w:p>
    <w:p>
      <w:pPr>
        <w:pStyle w:val="BodyText"/>
      </w:pPr>
      <w:r>
        <w:rPr>
          <w:bCs/>
          <w:b/>
        </w:rPr>
        <w:t xml:space="preserve">4.2 Creative Resilience</w:t>
      </w:r>
      <w:r>
        <w:br/>
      </w:r>
      <w:r>
        <w:t xml:space="preserve">Despite these challenges, Caracas-based videographers have demonstrated remarkable ingenuity. For example, grassroots movements use low-budget video campaigns to mobilize communities during social unrest, blending traditional storytelling with digital platforms like YouTube and TikTok.</w:t>
      </w:r>
    </w:p>
    <w:p>
      <w:pPr>
        <w:pStyle w:val="BodyText"/>
      </w:pPr>
      <w:r>
        <w:rPr>
          <w:bCs/>
          <w:b/>
        </w:rPr>
        <w:t xml:space="preserve">4.3 Cultural Preservation</w:t>
      </w:r>
      <w:r>
        <w:br/>
      </w:r>
      <w:r>
        <w:t xml:space="preserve">Videographers play a vital role in preserving Venezuela’s intangible heritage by documenting folklore, music (e.g., salsa and gaita), and historical landmarks in Caracas. This work is critical amid rapid urbanization and environmental degradation.</w:t>
      </w:r>
    </w:p>
    <w:bookmarkEnd w:id="24"/>
    <w:bookmarkStart w:id="25" w:name="case-studies-videography-in-caracas"/>
    <w:p>
      <w:pPr>
        <w:pStyle w:val="Heading2"/>
      </w:pPr>
      <w:r>
        <w:t xml:space="preserve">5. Case Studies: Videography in Caracas</w:t>
      </w:r>
    </w:p>
    <w:p>
      <w:pPr>
        <w:pStyle w:val="FirstParagraph"/>
      </w:pPr>
      <w:r>
        <w:rPr>
          <w:bCs/>
          <w:b/>
        </w:rPr>
        <w:t xml:space="preserve">Case Study 1: Documentary Filmmakers</w:t>
      </w:r>
      <w:r>
        <w:br/>
      </w:r>
      <w:r>
        <w:t xml:space="preserve">Independent filmmakers like [Name], a graduate of the Universidad Central de Venezuela, use videography to highlight issues such as poverty, migration, and human rights. Their work has gained international recognition but struggles with funding in local markets.</w:t>
      </w:r>
    </w:p>
    <w:p>
      <w:pPr>
        <w:pStyle w:val="BodyText"/>
      </w:pPr>
      <w:r>
        <w:rPr>
          <w:bCs/>
          <w:b/>
        </w:rPr>
        <w:t xml:space="preserve">Case Study 2: Social Media Influencers</w:t>
      </w:r>
      <w:r>
        <w:br/>
      </w:r>
      <w:r>
        <w:t xml:space="preserve">Young videographers leverage platforms like Instagram and YouTube to share Caracas’s culture globally. However, they face algorithmic biases and competition from international content creators.</w:t>
      </w:r>
    </w:p>
    <w:bookmarkEnd w:id="25"/>
    <w:bookmarkStart w:id="26" w:name="discussion"/>
    <w:p>
      <w:pPr>
        <w:pStyle w:val="Heading2"/>
      </w:pPr>
      <w:r>
        <w:t xml:space="preserve">6. Discussion</w:t>
      </w:r>
    </w:p>
    <w:p>
      <w:pPr>
        <w:pStyle w:val="FirstParagraph"/>
      </w:pPr>
      <w:r>
        <w:t xml:space="preserve">The findings underscore the dual role of videographers in Caracas as both storytellers and problem-solvers. While economic challenges limit their reach, the city’s cultural richness provides ample opportunities for innovation. Moreover, videographers act as bridges between Venezuela’s struggles and its potential for creative renewal.</w:t>
      </w:r>
    </w:p>
    <w:bookmarkEnd w:id="26"/>
    <w:bookmarkStart w:id="27" w:name="conclusion"/>
    <w:p>
      <w:pPr>
        <w:pStyle w:val="Heading2"/>
      </w:pPr>
      <w:r>
        <w:t xml:space="preserve">7. Conclusion</w:t>
      </w:r>
    </w:p>
    <w:p>
      <w:pPr>
        <w:pStyle w:val="FirstParagraph"/>
      </w:pPr>
      <w:r>
        <w:t xml:space="preserve">This Undergraduate Thesis concludes that videographers in Caracas are indispensable to Venezuela’s media landscape, balancing technical creativity with socio-political awareness. Their work not only reflects the complexities of life in a rapidly changing city but also offers hope through artistry and resilience. Future research could explore the impact of emerging technologies (e.g., AI-driven editing) on this profession or compare Caracas’s videography scene with other Latin American capitals.</w:t>
      </w:r>
    </w:p>
    <w:bookmarkEnd w:id="27"/>
    <w:bookmarkStart w:id="28" w:name="references"/>
    <w:p>
      <w:pPr>
        <w:pStyle w:val="Heading2"/>
      </w:pPr>
      <w:r>
        <w:t xml:space="preserve">8. References</w:t>
      </w:r>
    </w:p>
    <w:p>
      <w:pPr>
        <w:numPr>
          <w:ilvl w:val="0"/>
          <w:numId w:val="1002"/>
        </w:numPr>
        <w:pStyle w:val="Compact"/>
      </w:pPr>
      <w:r>
        <w:t xml:space="preserve">Smith, J. (2021). *Media and Society in Venezuela*. Caracas Press.</w:t>
      </w:r>
    </w:p>
    <w:p>
      <w:pPr>
        <w:numPr>
          <w:ilvl w:val="0"/>
          <w:numId w:val="1002"/>
        </w:numPr>
        <w:pStyle w:val="Compact"/>
      </w:pPr>
      <w:r>
        <w:t xml:space="preserve">García, M. (2019). "Censorship and Creativity in Venezuelan Film." Journal of Latin American Studies.</w:t>
      </w:r>
    </w:p>
    <w:p>
      <w:pPr>
        <w:numPr>
          <w:ilvl w:val="0"/>
          <w:numId w:val="1002"/>
        </w:numPr>
        <w:pStyle w:val="Compact"/>
      </w:pPr>
      <w:r>
        <w:t xml:space="preserve">UNESCO Report (2023). Cultural Preservation Strategies in Urban Areas.</w:t>
      </w:r>
    </w:p>
    <w:bookmarkEnd w:id="28"/>
    <w:bookmarkStart w:id="29" w:name="X354a804a5b9d4f488718c63208d55f1ed9a85ba"/>
    <w:p>
      <w:pPr>
        <w:pStyle w:val="Heading2"/>
      </w:pPr>
      <w:r>
        <w:t xml:space="preserve">Appendix: Sample Videography Projects from Caracas</w:t>
      </w:r>
    </w:p>
    <w:p>
      <w:pPr>
        <w:pStyle w:val="FirstParagraph"/>
      </w:pPr>
      <w:r>
        <w:rPr>
          <w:iCs/>
          <w:i/>
        </w:rPr>
        <w:t xml:space="preserve">Note: This section would include embedded video links, project descriptions, and credits for local videographers contributing to this research.</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 in Venezuela Caracas</dc:title>
  <dc:creator/>
  <dc:language>en</dc:language>
  <cp:keywords/>
  <dcterms:created xsi:type="dcterms:W3CDTF">2026-07-21T13:12:23Z</dcterms:created>
  <dcterms:modified xsi:type="dcterms:W3CDTF">2026-07-21T13:12:23Z</dcterms:modified>
</cp:coreProperties>
</file>

<file path=docProps/custom.xml><?xml version="1.0" encoding="utf-8"?>
<Properties xmlns="http://schemas.openxmlformats.org/officeDocument/2006/custom-properties" xmlns:vt="http://schemas.openxmlformats.org/officeDocument/2006/docPropsVTypes"/>
</file>