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347d1e6613c4857996dc25304e0d9825163b66a"/>
    <w:p>
      <w:pPr>
        <w:pStyle w:val="Heading1"/>
      </w:pPr>
      <w:r>
        <w:t xml:space="preserve">Undergraduate Thesis: The Role of Web Designers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Web Designers in Bangladesh Dhaka, a city that serves as the economic and technological hub of the country. With rapid digitalization and globalization, Dhaka has emerged as a key market for web-based services. The thesis analyzes how Web Designers contribute to business growth, innovation, and global competitiveness in this dynamic environment. It also examines challenges such as infrastructure limitations, skill gaps, and competition from international freelancers.</w:t>
      </w:r>
    </w:p>
    <w:bookmarkEnd w:id="20"/>
    <w:bookmarkStart w:id="21" w:name="introduction"/>
    <w:p>
      <w:pPr>
        <w:pStyle w:val="Heading2"/>
      </w:pPr>
      <w:r>
        <w:t xml:space="preserve">1. Introduction</w:t>
      </w:r>
    </w:p>
    <w:p>
      <w:pPr>
        <w:pStyle w:val="FirstParagraph"/>
      </w:pPr>
      <w:r>
        <w:t xml:space="preserve">Bangladesh Dhaka is a city of immense potential, driven by its growing IT sector and increasing demand for digital solutions. In this context, Web Designers play a pivotal role in shaping the online presence of businesses, startups, and government institutions. As an undergraduate student pursuing studies in web design or computer science, I aim to highlight how this profession is not only vital for local economic growth but also aligns with global trends in technology.</w:t>
      </w:r>
    </w:p>
    <w:bookmarkEnd w:id="21"/>
    <w:bookmarkStart w:id="22" w:name="Xba8c94dba3b40c85edbff29d75fdb1c2133ddfd"/>
    <w:p>
      <w:pPr>
        <w:pStyle w:val="Heading2"/>
      </w:pPr>
      <w:r>
        <w:t xml:space="preserve">2. The Significance of Web Designers in Bangladesh Dhaka</w:t>
      </w:r>
    </w:p>
    <w:p>
      <w:pPr>
        <w:pStyle w:val="FirstParagraph"/>
      </w:pPr>
      <w:r>
        <w:t xml:space="preserve">Dhaka’s urban landscape is increasingly reliant on digital platforms for commerce, communication, and innovation. Web Designers are at the forefront of this transformation, creating user-friendly interfaces, responsive layouts, and interactive features that enhance user experience (UX). Their work directly impacts sectors such as e-commerce (e.g., bKash), education (e.g., online learning platforms), and healthcare.</w:t>
      </w:r>
    </w:p>
    <w:p>
      <w:pPr>
        <w:pStyle w:val="BodyText"/>
      </w:pPr>
      <w:r>
        <w:t xml:space="preserve">Moreover, Web Designers in Dhaka often collaborate with local startups to build scalable solutions tailored to the needs of the Bangladeshi market. This synergy fosters entrepreneurship and positions Dhaka as a competitive player in South Asia’s digital economy.</w:t>
      </w:r>
    </w:p>
    <w:bookmarkEnd w:id="22"/>
    <w:bookmarkStart w:id="23" w:name="X3de34082514e328bf3a6537e4d792db398fbba2"/>
    <w:p>
      <w:pPr>
        <w:pStyle w:val="Heading2"/>
      </w:pPr>
      <w:r>
        <w:t xml:space="preserve">3. Challenges Faced by Web Designers in Bangladesh Dhaka</w:t>
      </w:r>
    </w:p>
    <w:p>
      <w:pPr>
        <w:numPr>
          <w:ilvl w:val="0"/>
          <w:numId w:val="1001"/>
        </w:numPr>
        <w:pStyle w:val="Compact"/>
      </w:pPr>
      <w:r>
        <w:rPr>
          <w:bCs/>
          <w:b/>
        </w:rPr>
        <w:t xml:space="preserve">Infrastructure Limitations:</w:t>
      </w:r>
      <w:r>
        <w:t xml:space="preserve"> </w:t>
      </w:r>
      <w:r>
        <w:t xml:space="preserve">Despite progress, internet connectivity and access to modern tools remain inconsistent in certain parts of Dhaka.</w:t>
      </w:r>
    </w:p>
    <w:p>
      <w:pPr>
        <w:numPr>
          <w:ilvl w:val="0"/>
          <w:numId w:val="1001"/>
        </w:numPr>
        <w:pStyle w:val="Compact"/>
      </w:pPr>
      <w:r>
        <w:rPr>
          <w:bCs/>
          <w:b/>
        </w:rPr>
        <w:t xml:space="preserve">Skill Gaps:</w:t>
      </w:r>
      <w:r>
        <w:t xml:space="preserve"> </w:t>
      </w:r>
      <w:r>
        <w:t xml:space="preserve">While many Web Designers are proficient in coding languages like HTML, CSS, and JavaScript, advanced skills in AI-driven design or cybersecurity are less common.</w:t>
      </w:r>
    </w:p>
    <w:p>
      <w:pPr>
        <w:numPr>
          <w:ilvl w:val="0"/>
          <w:numId w:val="1001"/>
        </w:numPr>
        <w:pStyle w:val="Compact"/>
      </w:pPr>
      <w:r>
        <w:rPr>
          <w:bCs/>
          <w:b/>
        </w:rPr>
        <w:t xml:space="preserve">Competition:</w:t>
      </w:r>
      <w:r>
        <w:t xml:space="preserve"> </w:t>
      </w:r>
      <w:r>
        <w:t xml:space="preserve">The rise of freelance platforms (e.g., Upwork) has exposed local designers to global competition, requiring them to upskill continuously.</w:t>
      </w:r>
    </w:p>
    <w:bookmarkEnd w:id="23"/>
    <w:bookmarkStart w:id="24" w:name="X9a18be726dae912d2e86f8c14497de8c4f4a4f4"/>
    <w:p>
      <w:pPr>
        <w:pStyle w:val="Heading2"/>
      </w:pPr>
      <w:r>
        <w:t xml:space="preserve">4. Opportunities for Web Designers in Bangladesh Dhaka</w:t>
      </w:r>
    </w:p>
    <w:p>
      <w:pPr>
        <w:pStyle w:val="FirstParagraph"/>
      </w:pPr>
      <w:r>
        <w:t xml:space="preserve">Despite challenges, the opportunities for Web Designers in Dhaka are vast. Government initiatives such as the Digital Bangladesh Vision 2021 and private sector investments (e.g., BRAC, Grameenphone) have created a fertile ground for innovation. Additionally:</w:t>
      </w:r>
    </w:p>
    <w:p>
      <w:pPr>
        <w:numPr>
          <w:ilvl w:val="0"/>
          <w:numId w:val="1002"/>
        </w:numPr>
        <w:pStyle w:val="Compact"/>
      </w:pPr>
      <w:r>
        <w:rPr>
          <w:bCs/>
          <w:b/>
        </w:rPr>
        <w:t xml:space="preserve">Remote Work:</w:t>
      </w:r>
      <w:r>
        <w:t xml:space="preserve"> </w:t>
      </w:r>
      <w:r>
        <w:t xml:space="preserve">Web Designers can work with global clients, leveraging Dhaka’s lower operational costs.</w:t>
      </w:r>
    </w:p>
    <w:p>
      <w:pPr>
        <w:numPr>
          <w:ilvl w:val="0"/>
          <w:numId w:val="1002"/>
        </w:numPr>
        <w:pStyle w:val="Compact"/>
      </w:pPr>
      <w:r>
        <w:rPr>
          <w:bCs/>
          <w:b/>
        </w:rPr>
        <w:t xml:space="preserve">Educational Institutions:</w:t>
      </w:r>
      <w:r>
        <w:t xml:space="preserve"> </w:t>
      </w:r>
      <w:r>
        <w:t xml:space="preserve">Universities like BRAC University and North South University offer programs that bridge the gap between theory and industry practices.</w:t>
      </w:r>
    </w:p>
    <w:p>
      <w:pPr>
        <w:numPr>
          <w:ilvl w:val="0"/>
          <w:numId w:val="1002"/>
        </w:numPr>
        <w:pStyle w:val="Compact"/>
      </w:pPr>
      <w:r>
        <w:rPr>
          <w:bCs/>
          <w:b/>
        </w:rPr>
        <w:t xml:space="preserve">E-commerce Growth:</w:t>
      </w:r>
      <w:r>
        <w:t xml:space="preserve"> </w:t>
      </w:r>
      <w:r>
        <w:t xml:space="preserve">The surge in online shopping (e.g., Daraz, Shop Zaara) has increased demand for mobile-first designs and payment integration expertise.</w:t>
      </w:r>
    </w:p>
    <w:bookmarkEnd w:id="24"/>
    <w:bookmarkStart w:id="25" w:name="case-studies-success-stories-in-dhaka"/>
    <w:p>
      <w:pPr>
        <w:pStyle w:val="Heading2"/>
      </w:pPr>
      <w:r>
        <w:t xml:space="preserve">5. Case Studies: Success Stories in Dhaka</w:t>
      </w:r>
    </w:p>
    <w:p>
      <w:pPr>
        <w:pStyle w:val="FirstParagraph"/>
      </w:pPr>
      <w:r>
        <w:rPr>
          <w:bCs/>
          <w:b/>
        </w:rPr>
        <w:t xml:space="preserve">Case 1: Local E-commerce Platform</w:t>
      </w:r>
      <w:r>
        <w:br/>
      </w:r>
      <w:r>
        <w:t xml:space="preserve">A Dhaka-based startup, "Shop Zaara," employed local Web Designers to develop a responsive platform that supports multiple languages and payment gateways. The result was a 40% increase in user engagement within six months.</w:t>
      </w:r>
    </w:p>
    <w:p>
      <w:pPr>
        <w:pStyle w:val="BodyText"/>
      </w:pPr>
      <w:r>
        <w:rPr>
          <w:bCs/>
          <w:b/>
        </w:rPr>
        <w:t xml:space="preserve">Case 2: Government Digital Services</w:t>
      </w:r>
      <w:r>
        <w:br/>
      </w:r>
      <w:r>
        <w:t xml:space="preserve">The Dhaka City Corporation revamped its public services portal with the help of Web Designers specializing in accessibility standards. This initiative improved citizen satisfaction and reduced administrative delays.</w:t>
      </w:r>
    </w:p>
    <w:bookmarkEnd w:id="25"/>
    <w:bookmarkStart w:id="26" w:name="X0afbe65a5c145ddca2de3d3f8f0cff32fded3d8"/>
    <w:p>
      <w:pPr>
        <w:pStyle w:val="Heading2"/>
      </w:pPr>
      <w:r>
        <w:t xml:space="preserve">6. Recommendations for Web Designers in Bangladesh Dhaka</w:t>
      </w:r>
    </w:p>
    <w:p>
      <w:pPr>
        <w:pStyle w:val="FirstParagraph"/>
      </w:pPr>
      <w:r>
        <w:t xml:space="preserve">Based on this analysis, the following recommendations are proposed:</w:t>
      </w:r>
    </w:p>
    <w:p>
      <w:pPr>
        <w:numPr>
          <w:ilvl w:val="0"/>
          <w:numId w:val="1003"/>
        </w:numPr>
        <w:pStyle w:val="Compact"/>
      </w:pPr>
      <w:r>
        <w:rPr>
          <w:bCs/>
          <w:b/>
        </w:rPr>
        <w:t xml:space="preserve">Continuous Learning:</w:t>
      </w:r>
      <w:r>
        <w:t xml:space="preserve"> </w:t>
      </w:r>
      <w:r>
        <w:t xml:space="preserve">Web Designers should invest in upskilling through online courses (e.g., Coursera, Udemy) to stay competitive.</w:t>
      </w:r>
    </w:p>
    <w:p>
      <w:pPr>
        <w:numPr>
          <w:ilvl w:val="0"/>
          <w:numId w:val="1003"/>
        </w:numPr>
        <w:pStyle w:val="Compact"/>
      </w:pPr>
      <w:r>
        <w:rPr>
          <w:bCs/>
          <w:b/>
        </w:rPr>
        <w:t xml:space="preserve">Collaboration with Academia:</w:t>
      </w:r>
      <w:r>
        <w:t xml:space="preserve"> </w:t>
      </w:r>
      <w:r>
        <w:t xml:space="preserve">Universities and design institutes should partner with industry leaders to align curricula with market needs.</w:t>
      </w:r>
    </w:p>
    <w:p>
      <w:pPr>
        <w:numPr>
          <w:ilvl w:val="0"/>
          <w:numId w:val="1003"/>
        </w:numPr>
        <w:pStyle w:val="Compact"/>
      </w:pPr>
      <w:r>
        <w:rPr>
          <w:bCs/>
          <w:b/>
        </w:rPr>
        <w:t xml:space="preserve">Advocacy for Better Infrastructure:</w:t>
      </w:r>
      <w:r>
        <w:t xml:space="preserve"> </w:t>
      </w:r>
      <w:r>
        <w:t xml:space="preserve">Web Designers can collaborate with policymakers to improve internet access and digital literacy in underserved areas of Dhaka.</w:t>
      </w:r>
    </w:p>
    <w:bookmarkEnd w:id="26"/>
    <w:bookmarkStart w:id="27" w:name="conclusion"/>
    <w:p>
      <w:pPr>
        <w:pStyle w:val="Heading2"/>
      </w:pPr>
      <w:r>
        <w:t xml:space="preserve">7. Conclusion</w:t>
      </w:r>
    </w:p>
    <w:p>
      <w:pPr>
        <w:pStyle w:val="FirstParagraph"/>
      </w:pPr>
      <w:r>
        <w:t xml:space="preserve">In conclusion, Web Designers are indispensable to the digital ecosystem of Bangladesh Dhaka. Their expertise drives innovation, supports local businesses, and positions the city as a regional tech hub. By addressing challenges through education, collaboration, and advocacy, Web Designers can maximize their impact on Dhaka’s economic growth. This Undergraduate Thesis underscores the importance of nurturing this profession as part of Bangladesh’s broader digital transformation journey.</w:t>
      </w:r>
    </w:p>
    <w:p>
      <w:pPr>
        <w:pStyle w:val="BodyText"/>
      </w:pPr>
      <w:r>
        <w:t xml:space="preserve">"A well-designed web presence is the foundation of a successful business in today’s globalized world." – [Your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Bangladesh Dhaka</dc:title>
  <dc:creator/>
  <cp:keywords/>
  <dcterms:created xsi:type="dcterms:W3CDTF">2026-07-23T12:06:36Z</dcterms:created>
  <dcterms:modified xsi:type="dcterms:W3CDTF">2026-07-23T12:06:36Z</dcterms:modified>
</cp:coreProperties>
</file>

<file path=docProps/custom.xml><?xml version="1.0" encoding="utf-8"?>
<Properties xmlns="http://schemas.openxmlformats.org/officeDocument/2006/custom-properties" xmlns:vt="http://schemas.openxmlformats.org/officeDocument/2006/docPropsVTypes"/>
</file>