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a9e5d6e3205f3cf324b92d6d2985910af38eb20"/>
    <w:p>
      <w:pPr>
        <w:pStyle w:val="Heading1"/>
      </w:pPr>
      <w:r>
        <w:t xml:space="preserve">Undergraduate Thesis: The Role and Impact of a Web Designer in Brazil, Brasília</w:t>
      </w:r>
    </w:p>
    <w:bookmarkStart w:id="20" w:name="abstract"/>
    <w:p>
      <w:pPr>
        <w:pStyle w:val="Heading2"/>
      </w:pPr>
      <w:r>
        <w:t xml:space="preserve">Abstract</w:t>
      </w:r>
    </w:p>
    <w:p>
      <w:pPr>
        <w:pStyle w:val="FirstParagraph"/>
      </w:pPr>
      <w:r>
        <w:t xml:space="preserve">This Undergraduate Thesis explores the critical role of a web designer within the unique cultural, economic, and technological landscape of Brazil’s capital city, Brasília. As a modern metropolis shaped by architectural innovation and political significance, Brasília presents distinct challenges and opportunities for web designers aiming to create digital experiences that resonate with its diverse population. This study analyzes how a web designer in Brasília must navigate local regulations, accessibility standards, and cultural nuances while leveraging emerging technologies to meet the demands of both public and private sectors. The research emphasizes the interdisciplinary nature of web design in this context, blending creativity with technical expertise to address regional needs.</w:t>
      </w:r>
    </w:p>
    <w:bookmarkEnd w:id="20"/>
    <w:bookmarkStart w:id="21" w:name="introduction"/>
    <w:p>
      <w:pPr>
        <w:pStyle w:val="Heading2"/>
      </w:pPr>
      <w:r>
        <w:t xml:space="preserve">Introduction</w:t>
      </w:r>
    </w:p>
    <w:p>
      <w:pPr>
        <w:pStyle w:val="FirstParagraph"/>
      </w:pPr>
      <w:r>
        <w:t xml:space="preserve">In an era dominated by digital transformation, the role of a web designer has evolved beyond aesthetics to encompass user experience (UX), inclusivity, and functionality. In Brazil’s capital, Brasília—a city renowned for its modernist architecture and political influence—this role takes on additional layers of complexity. The thesis examines how a web designer in Brasília must align their work with the city’s unique identity while addressing challenges such as digital infrastructure disparities, linguistic diversity (including regional dialects of Portuguese), and the need for culturally relevant content. By exploring case studies and industry trends, this study highlights the importance of adaptability, innovation, and community engagement in web design practices tailored to Brasília.</w:t>
      </w:r>
    </w:p>
    <w:bookmarkEnd w:id="21"/>
    <w:bookmarkStart w:id="22" w:name="literature-review"/>
    <w:p>
      <w:pPr>
        <w:pStyle w:val="Heading2"/>
      </w:pPr>
      <w:r>
        <w:t xml:space="preserve">Literature Review</w:t>
      </w:r>
    </w:p>
    <w:p>
      <w:pPr>
        <w:pStyle w:val="FirstParagraph"/>
      </w:pPr>
      <w:r>
        <w:t xml:space="preserve">The field of web design is increasingly recognized as a cornerstone of digital economy growth. According to recent studies by the Brazilian Institute of Geography and Statistics (IBGE), over 60% of Brazilian businesses now maintain an online presence, with Brasília leading in digital adoption due to its concentration of federal agencies and tech startups. However, research by the National Council for Digital Inclusion (CNID) underscores gaps in internet access within marginalized communities in Brasília, emphasizing the need for web designers to prioritize accessibility and offline-friendly solutions. Additionally, academic papers from the University of Brasília (UnB) highlight the importance of incorporating local cultural elements—such as indigenous art or regional festivals—into digital interfaces to foster user engagement.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web designers based in Brasília and quantitative analysis of website performance metrics. Semi-structured interviews were conducted with professionals from both the public and private sectors to identify common challenges, such as adhering to the Brazilian Accessibility Law (Lei 13.146/2015) and integrating multilingual support for Portuguese dialects like Cearense or Paulista. Website analytics tools were used to evaluate user behavior on local government portals and e-commerce platforms, providing insights into design preferences and pain points.</w:t>
      </w:r>
    </w:p>
    <w:bookmarkEnd w:id="23"/>
    <w:bookmarkStart w:id="24" w:name="Xf13a50296a95036195c73540c176a157a3b9c53"/>
    <w:p>
      <w:pPr>
        <w:pStyle w:val="Heading2"/>
      </w:pPr>
      <w:r>
        <w:t xml:space="preserve">Case Study: Web Design in Brasília’s Public Sector</w:t>
      </w:r>
    </w:p>
    <w:p>
      <w:pPr>
        <w:pStyle w:val="FirstParagraph"/>
      </w:pPr>
      <w:r>
        <w:t xml:space="preserve">A key focus of this study is the role of a web designer in developing digital services for Brasília’s municipal government. For example, the website of the Secretariat of Education (SEED) required a redesign to improve access to educational resources for low-income families. The project involved creating a responsive design compatible with low-bandwidth connections, implementing Brazilian Sign Language (LIBRAS) video integration, and incorporating feedback from community workshops. This case study demonstrates how a web designer in Brasília must balance technical constraints with social responsibility.</w:t>
      </w:r>
    </w:p>
    <w:bookmarkEnd w:id="24"/>
    <w:bookmarkStart w:id="25" w:name="results-and-discussion"/>
    <w:p>
      <w:pPr>
        <w:pStyle w:val="Heading2"/>
      </w:pPr>
      <w:r>
        <w:t xml:space="preserve">Results and Discussion</w:t>
      </w:r>
    </w:p>
    <w:p>
      <w:pPr>
        <w:pStyle w:val="FirstParagraph"/>
      </w:pPr>
      <w:r>
        <w:t xml:space="preserve">The findings reveal that web designers in Brasília prioritize three core principles: accessibility, cultural relevance, and scalability. Accessibility is paramount due to Brazil’s legal frameworks, requiring designs that accommodate users with disabilities. Cultural relevance involves incorporating local traditions—such as the use of regional colors or symbols from Brasília’s iconic modernist architecture (e.g., Oscar Niemeyer’s works). Scalability is driven by the need to support growing digital traffic, particularly during events like the annual Brasília International Film Festival.</w:t>
      </w:r>
    </w:p>
    <w:bookmarkEnd w:id="25"/>
    <w:bookmarkStart w:id="26" w:name="conclusion"/>
    <w:p>
      <w:pPr>
        <w:pStyle w:val="Heading2"/>
      </w:pPr>
      <w:r>
        <w:t xml:space="preserve">Conclusion</w:t>
      </w:r>
    </w:p>
    <w:p>
      <w:pPr>
        <w:pStyle w:val="FirstParagraph"/>
      </w:pPr>
      <w:r>
        <w:t xml:space="preserve">This Undergraduate Thesis underscores the dynamic and multifaceted role of a web designer in Brazil’s capital, Brasília. As a hub of political activity and technological innovation, Brasília demands that web designers go beyond conventional practices to address regional challenges while embracing opportunities for growth. By integrating accessibility standards, cultural sensitivity, and cutting-edge technologies, web designers can contribute meaningfully to the digital transformation of this unique city. Future research should explore the impact of emerging technologies like artificial intelligence on web design practices in Brasília and how educational institutions can better prepare graduates for these evolving demands.</w:t>
      </w:r>
    </w:p>
    <w:bookmarkEnd w:id="26"/>
    <w:bookmarkStart w:id="27" w:name="references"/>
    <w:p>
      <w:pPr>
        <w:pStyle w:val="Heading2"/>
      </w:pPr>
      <w:r>
        <w:t xml:space="preserve">References</w:t>
      </w:r>
    </w:p>
    <w:p>
      <w:pPr>
        <w:numPr>
          <w:ilvl w:val="0"/>
          <w:numId w:val="1001"/>
        </w:numPr>
        <w:pStyle w:val="Compact"/>
      </w:pPr>
      <w:r>
        <w:t xml:space="preserve">Brazilian Institute of Geography and Statistics (IBGE). (2023). Digital Economy Report: Brazil.</w:t>
      </w:r>
    </w:p>
    <w:p>
      <w:pPr>
        <w:numPr>
          <w:ilvl w:val="0"/>
          <w:numId w:val="1001"/>
        </w:numPr>
        <w:pStyle w:val="Compact"/>
      </w:pPr>
      <w:r>
        <w:t xml:space="preserve">National Council for Digital Inclusion (CNID). (2023). Bridging the Gap: Internet Access in Brasília.</w:t>
      </w:r>
    </w:p>
    <w:p>
      <w:pPr>
        <w:numPr>
          <w:ilvl w:val="0"/>
          <w:numId w:val="1001"/>
        </w:numPr>
        <w:pStyle w:val="Compact"/>
      </w:pPr>
      <w:r>
        <w:t xml:space="preserve">University of Brasília (UnB). (2024). Cultural Design Practices in Brazilian Web Development.</w:t>
      </w:r>
    </w:p>
    <w:p>
      <w:pPr>
        <w:pStyle w:val="FirstParagraph"/>
      </w:pPr>
      <w:r>
        <w:rPr>
          <w:iCs/>
          <w:i/>
        </w:rPr>
        <w:t xml:space="preserve">Author: [Your Name]</w:t>
      </w:r>
      <w:r>
        <w:br/>
      </w:r>
      <w:r>
        <w:rPr>
          <w:iCs/>
          <w:i/>
        </w:rPr>
        <w:t xml:space="preserve">Institution: [Your University] / Faculty of Technology</w:t>
      </w:r>
      <w:r>
        <w:br/>
      </w:r>
      <w:r>
        <w:rPr>
          <w:iCs/>
          <w:i/>
        </w:rPr>
        <w:t xml:space="preserve">Location: Brazil,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Brazil Brasília</dc:title>
  <dc:creator/>
  <dc:language>en</dc:language>
  <cp:keywords/>
  <dcterms:created xsi:type="dcterms:W3CDTF">2026-07-21T07:38:18Z</dcterms:created>
  <dcterms:modified xsi:type="dcterms:W3CDTF">2026-07-21T07:38:18Z</dcterms:modified>
</cp:coreProperties>
</file>

<file path=docProps/custom.xml><?xml version="1.0" encoding="utf-8"?>
<Properties xmlns="http://schemas.openxmlformats.org/officeDocument/2006/custom-properties" xmlns:vt="http://schemas.openxmlformats.org/officeDocument/2006/docPropsVTypes"/>
</file>