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dffaef38a82cdaf04373056d36576493d0dc567"/>
    <w:p>
      <w:pPr>
        <w:pStyle w:val="Heading1"/>
      </w:pPr>
      <w:r>
        <w:t xml:space="preserve">Undergraduate Thesis: The Role of Web Designers in the Digital Transformation of Colombia Medellín</w:t>
      </w:r>
    </w:p>
    <w:bookmarkStart w:id="20" w:name="introduction"/>
    <w:p>
      <w:pPr>
        <w:pStyle w:val="Heading2"/>
      </w:pPr>
      <w:r>
        <w:t xml:space="preserve">Introduction</w:t>
      </w:r>
    </w:p>
    <w:p>
      <w:pPr>
        <w:pStyle w:val="FirstParagraph"/>
      </w:pPr>
      <w:r>
        <w:t xml:space="preserve">In recent years, the digital economy has emerged as a key driver of development in Colombia, particularly in cities like Medellín. As a technological and cultural hub, Medellín has witnessed rapid growth in sectors such as information technology (IT), innovation, and entrepreneurship. This context has created new opportunities for professionals specializing in web design—a field that plays a pivotal role in shaping the digital presence of businesses, organizations, and public institutions. This undergraduate thesis explores the role of Web Designers in Colombia Medellín, analyzing their impact on local industries, educational programs, and the broader socio-economic landscape. By examining current trends and challenges faced by Web Designers in this region, this document aims to contribute to the academic discourse surrounding digital innovation in Latin America.</w:t>
      </w:r>
    </w:p>
    <w:bookmarkEnd w:id="20"/>
    <w:bookmarkStart w:id="21" w:name="X4dfc3cb643dde9659adef88691fd8a27da2e407"/>
    <w:p>
      <w:pPr>
        <w:pStyle w:val="Heading2"/>
      </w:pPr>
      <w:r>
        <w:t xml:space="preserve">Contextual Background: Colombia Medellín as a Digital Ecosystem</w:t>
      </w:r>
    </w:p>
    <w:p>
      <w:pPr>
        <w:pStyle w:val="FirstParagraph"/>
      </w:pPr>
      <w:r>
        <w:t xml:space="preserve">Colombia Medellín, often referred to as the "City of Eternal Spring," has evolved into a prominent center for technology and innovation. The city's strategic location, access to international markets via the Pacific Ocean, and investment in infrastructure have positioned it as a leader in digital transformation across Latin America. According to reports by Colombia’s Ministry of Commerce, Medellín is home to over 200 tech startups and has been recognized as one of the most innovative cities in South America. This environment fosters collaboration between academia, industry, and government entities, creating a fertile ground for Web Designers to thrive.</w:t>
      </w:r>
    </w:p>
    <w:bookmarkEnd w:id="21"/>
    <w:bookmarkStart w:id="22" w:name="X0f3c0fa0a9566e60f6f43d750e879eeaf0104af"/>
    <w:p>
      <w:pPr>
        <w:pStyle w:val="Heading2"/>
      </w:pPr>
      <w:r>
        <w:t xml:space="preserve">The Role of Web Designers in Colombia Medellín</w:t>
      </w:r>
    </w:p>
    <w:p>
      <w:pPr>
        <w:pStyle w:val="FirstParagraph"/>
      </w:pPr>
      <w:r>
        <w:t xml:space="preserve">A Web Designer is a professional who combines technical skills with creative vision to design websites that are both functional and aesthetically pleasing. In the context of Colombia Medellín, this role extends beyond mere aesthetics; it involves creating digital solutions tailored to local cultural and business needs. For instance, Web Designers in Medellín often focus on designing multilingual websites to cater to Colombia’s diverse population or integrating mobile-first strategies for a country with high smartphone penetration rates.</w:t>
      </w:r>
    </w:p>
    <w:p>
      <w:pPr>
        <w:pStyle w:val="BodyText"/>
      </w:pPr>
      <w:r>
        <w:t xml:space="preserve">Moreover, the rise of e-commerce and digital services in Medellín has increased demand for Web Designers who can optimize user experience (UX) and ensure seamless navigation. Businesses in sectors such as tourism, education, and agriculture are increasingly relying on Web Designers to create platforms that align with their goals while adhering to global design standards.</w:t>
      </w:r>
    </w:p>
    <w:bookmarkEnd w:id="22"/>
    <w:bookmarkStart w:id="23" w:name="X0dec2a6d28ff1881c84161a881ca3a8050227b8"/>
    <w:p>
      <w:pPr>
        <w:pStyle w:val="Heading2"/>
      </w:pPr>
      <w:r>
        <w:t xml:space="preserve">Challenges Faced by Web Designers in Colombia Medellín</w:t>
      </w:r>
    </w:p>
    <w:p>
      <w:pPr>
        <w:numPr>
          <w:ilvl w:val="0"/>
          <w:numId w:val="1001"/>
        </w:numPr>
        <w:pStyle w:val="Compact"/>
      </w:pPr>
      <w:r>
        <w:rPr>
          <w:bCs/>
          <w:b/>
        </w:rPr>
        <w:t xml:space="preserve">Limited Access to Advanced Tools:</w:t>
      </w:r>
      <w:r>
        <w:t xml:space="preserve"> </w:t>
      </w:r>
      <w:r>
        <w:t xml:space="preserve">While many Web Designers in Medellín use industry-standard software, some face barriers such as high licensing costs for tools like Adobe XD or Figma.</w:t>
      </w:r>
    </w:p>
    <w:p>
      <w:pPr>
        <w:numPr>
          <w:ilvl w:val="0"/>
          <w:numId w:val="1001"/>
        </w:numPr>
        <w:pStyle w:val="Compact"/>
      </w:pPr>
      <w:r>
        <w:rPr>
          <w:bCs/>
          <w:b/>
        </w:rPr>
        <w:t xml:space="preserve">Cultural and Linguistic Diversity:</w:t>
      </w:r>
      <w:r>
        <w:t xml:space="preserve"> </w:t>
      </w:r>
      <w:r>
        <w:t xml:space="preserve">Designing websites that resonate with Colombia’s multicultural audience requires a deep understanding of regional nuances, which can be challenging for newcomers.</w:t>
      </w:r>
    </w:p>
    <w:p>
      <w:pPr>
        <w:numPr>
          <w:ilvl w:val="0"/>
          <w:numId w:val="1001"/>
        </w:numPr>
        <w:pStyle w:val="Compact"/>
      </w:pPr>
      <w:r>
        <w:rPr>
          <w:bCs/>
          <w:b/>
        </w:rPr>
        <w:t xml:space="preserve">Competition from Global Markets:</w:t>
      </w:r>
      <w:r>
        <w:t xml:space="preserve"> </w:t>
      </w:r>
      <w:r>
        <w:t xml:space="preserve">The digital economy is highly competitive, with global Web Designers often offering lower rates or more advanced portfolios than local professionals.</w:t>
      </w:r>
    </w:p>
    <w:bookmarkEnd w:id="23"/>
    <w:bookmarkStart w:id="24" w:name="Xcb5cab87eb35692cf962775ecd97d8b3149cc24"/>
    <w:p>
      <w:pPr>
        <w:pStyle w:val="Heading2"/>
      </w:pPr>
      <w:r>
        <w:t xml:space="preserve">Educational Opportunities and Institutional Support</w:t>
      </w:r>
    </w:p>
    <w:p>
      <w:pPr>
        <w:pStyle w:val="FirstParagraph"/>
      </w:pPr>
      <w:r>
        <w:t xml:space="preserve">Colombia Medellín is home to several academic institutions that offer programs in web design and digital arts. For example, the Universidad Nacional de Colombia (UNAL) and EAFIT University provide courses focused on user-centered design, front-end development, and digital marketing. These programs not only equip students with technical skills but also emphasize the importance of cultural relevance in Web Design.</w:t>
      </w:r>
    </w:p>
    <w:p>
      <w:pPr>
        <w:pStyle w:val="BodyText"/>
      </w:pPr>
      <w:r>
        <w:t xml:space="preserve">Additionally, organizations such as Medellín Innovation District (MID) and the Colombian Institute for Technological Development (ICT) support young designers through workshops, mentorship programs, and access to funding for tech startups. These initiatives play a critical role in bridging the gap between academic training and industry demands.</w:t>
      </w:r>
    </w:p>
    <w:bookmarkEnd w:id="24"/>
    <w:bookmarkStart w:id="25" w:name="X40140189c63153ac6756b47cf2da053e13c7a26"/>
    <w:p>
      <w:pPr>
        <w:pStyle w:val="Heading2"/>
      </w:pPr>
      <w:r>
        <w:t xml:space="preserve">Case Study: Web Design in Medellín’s Tourism Sector</w:t>
      </w:r>
    </w:p>
    <w:p>
      <w:pPr>
        <w:pStyle w:val="FirstParagraph"/>
      </w:pPr>
      <w:r>
        <w:t xml:space="preserve">The tourism industry in Colombia Medellín has benefited significantly from the work of local Web Designers. For instance, a recent project by a team of designers at the Universidad de Antioquia involved creating an interactive website for the "Paisaje Cultural Cafetero" (Coffee Cultural Landscape) UNESCO site. The platform featured virtual tours, multilingual content, and AR-enhanced experiences to attract both domestic and international tourists. This case highlights how Web Designers can contribute to Medellín’s cultural and economic growth while promoting sustainability.</w:t>
      </w:r>
    </w:p>
    <w:bookmarkEnd w:id="25"/>
    <w:bookmarkStart w:id="26" w:name="X204589ed1b061510e57c3249a400067b7686197"/>
    <w:p>
      <w:pPr>
        <w:pStyle w:val="Heading2"/>
      </w:pPr>
      <w:r>
        <w:t xml:space="preserve">Recommendations for Enhancing the Role of Web Designers in Colombia Medellín</w:t>
      </w:r>
    </w:p>
    <w:p>
      <w:pPr>
        <w:numPr>
          <w:ilvl w:val="0"/>
          <w:numId w:val="1002"/>
        </w:numPr>
        <w:pStyle w:val="Compact"/>
      </w:pPr>
      <w:r>
        <w:rPr>
          <w:bCs/>
          <w:b/>
        </w:rPr>
        <w:t xml:space="preserve">Strengthen Collaboration Between Academia and Industry:</w:t>
      </w:r>
      <w:r>
        <w:t xml:space="preserve"> </w:t>
      </w:r>
      <w:r>
        <w:t xml:space="preserve">Universities should partner with local businesses to provide students with real-world projects that reflect the needs of Medellín’s market.</w:t>
      </w:r>
    </w:p>
    <w:p>
      <w:pPr>
        <w:numPr>
          <w:ilvl w:val="0"/>
          <w:numId w:val="1002"/>
        </w:numPr>
        <w:pStyle w:val="Compact"/>
      </w:pPr>
      <w:r>
        <w:rPr>
          <w:bCs/>
          <w:b/>
        </w:rPr>
        <w:t xml:space="preserve">Increase Investment in Digital Infrastructure:</w:t>
      </w:r>
      <w:r>
        <w:t xml:space="preserve"> </w:t>
      </w:r>
      <w:r>
        <w:t xml:space="preserve">Public-private partnerships can help reduce costs for Web Designers by providing access to free or subsidized design tools and cloud services.</w:t>
      </w:r>
    </w:p>
    <w:p>
      <w:pPr>
        <w:numPr>
          <w:ilvl w:val="0"/>
          <w:numId w:val="1002"/>
        </w:numPr>
        <w:pStyle w:val="Compact"/>
      </w:pPr>
      <w:r>
        <w:rPr>
          <w:bCs/>
          <w:b/>
        </w:rPr>
        <w:t xml:space="preserve">Promote Cultural Competency in Design Programs:</w:t>
      </w:r>
      <w:r>
        <w:t xml:space="preserve"> </w:t>
      </w:r>
      <w:r>
        <w:t xml:space="preserve">Curricula should include modules on cultural anthropology, regional traditions, and inclusive design to prepare students for diverse audiences.</w:t>
      </w:r>
    </w:p>
    <w:bookmarkEnd w:id="26"/>
    <w:bookmarkStart w:id="27" w:name="conclusion"/>
    <w:p>
      <w:pPr>
        <w:pStyle w:val="Heading2"/>
      </w:pPr>
      <w:r>
        <w:t xml:space="preserve">Conclusion</w:t>
      </w:r>
    </w:p>
    <w:p>
      <w:pPr>
        <w:pStyle w:val="FirstParagraph"/>
      </w:pPr>
      <w:r>
        <w:t xml:space="preserve">The role of Web Designers in Colombia Medellín is increasingly vital as the city continues its journey toward becoming a digital leader in Latin America. By addressing challenges such as competition, resource limitations, and cultural diversity, Web Designers can further contribute to Medellín’s economic growth and global visibility. This undergraduate thesis underscores the importance of aligning academic training with industry needs while fostering innovation that reflects Colombia’s unique socio-cultural identity. As Medellín evolves into a digital powerhouse, the contributions of Web Designers will remain central to its success.</w:t>
      </w:r>
    </w:p>
    <w:bookmarkEnd w:id="27"/>
    <w:bookmarkStart w:id="28" w:name="references"/>
    <w:p>
      <w:pPr>
        <w:pStyle w:val="Heading2"/>
      </w:pPr>
      <w:r>
        <w:t xml:space="preserve">References</w:t>
      </w:r>
    </w:p>
    <w:p>
      <w:pPr>
        <w:pStyle w:val="FirstParagraph"/>
      </w:pPr>
      <w:r>
        <w:t xml:space="preserve">This document references data from reports by Colombia’s Ministry of Commerce, academic publications on digital design in Latin America, and case studies from institutions such as EAFIT University and the Medellín Innovation District. For further details, please consult the full list of sources available through the author’s academic institution.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Colombia Medellín</dc:title>
  <dc:creator/>
  <dc:language>en</dc:language>
  <cp:keywords/>
  <dcterms:created xsi:type="dcterms:W3CDTF">2026-07-23T18:12:33Z</dcterms:created>
  <dcterms:modified xsi:type="dcterms:W3CDTF">2026-07-23T18:12:33Z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