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e12795c0964530e5d982da8b715a2447e0ccfa4"/>
    <w:p>
      <w:pPr>
        <w:pStyle w:val="Heading1"/>
      </w:pPr>
      <w:r>
        <w:t xml:space="preserve">Undergraduate Thesis on the Role of Web Designers in Ethiopia, Addis Ababa</w:t>
      </w:r>
    </w:p>
    <w:bookmarkStart w:id="20" w:name="abstract"/>
    <w:p>
      <w:pPr>
        <w:pStyle w:val="Heading2"/>
      </w:pPr>
      <w:r>
        <w:t xml:space="preserve">Abstract</w:t>
      </w:r>
    </w:p>
    <w:p>
      <w:pPr>
        <w:pStyle w:val="FirstParagraph"/>
      </w:pPr>
      <w:r>
        <w:t xml:space="preserve">This Undergraduate Thesis explores the evolving role of Web Designers in Ethiopia, with a specific focus on Addis Ababa. As the capital city and economic hub of Ethiopia, Addis Ababa has seen a growing demand for skilled web designers to support digital transformation across sectors such as education, healthcare, and business. This study examines the challenges and opportunities faced by Web Designers in this context, highlighting their importance in shaping Ethiopia’s digital landscape.</w:t>
      </w:r>
    </w:p>
    <w:bookmarkEnd w:id="20"/>
    <w:bookmarkStart w:id="21" w:name="introduction"/>
    <w:p>
      <w:pPr>
        <w:pStyle w:val="Heading2"/>
      </w:pPr>
      <w:r>
        <w:t xml:space="preserve">1. Introduction</w:t>
      </w:r>
    </w:p>
    <w:p>
      <w:pPr>
        <w:pStyle w:val="FirstParagraph"/>
      </w:pPr>
      <w:r>
        <w:t xml:space="preserve">The rapid expansion of internet access and technological infrastructure in Ethiopia has positioned Addis Ababa as a key center for innovation. With the rise of startups, e-commerce platforms, and government initiatives to digitize public services, Web Designers play a critical role in developing user-friendly interfaces that meet local needs. This thesis investigates how Web Designers contribute to Ethiopia’s digital economy and the unique challenges they encounter in Addis Ababa.</w:t>
      </w:r>
    </w:p>
    <w:bookmarkEnd w:id="21"/>
    <w:bookmarkStart w:id="22" w:name="the-role-of-a-web-designer"/>
    <w:p>
      <w:pPr>
        <w:pStyle w:val="Heading2"/>
      </w:pPr>
      <w:r>
        <w:t xml:space="preserve">2. The Role of a Web Designer</w:t>
      </w:r>
    </w:p>
    <w:p>
      <w:pPr>
        <w:pStyle w:val="FirstParagraph"/>
      </w:pPr>
      <w:r>
        <w:t xml:space="preserve">A Web Designer is responsible for creating the visual and functional aspects of websites, ensuring they are both aesthetically pleasing and user-friendly. In Ethiopia Addis Ababa, Web Designers must balance global design principles with cultural relevance to cater to local audiences. For instance, integrating Ethiopian languages like Amharic into web interfaces or incorporating traditional motifs into layouts can enhance user engagement.</w:t>
      </w:r>
    </w:p>
    <w:p>
      <w:pPr>
        <w:numPr>
          <w:ilvl w:val="0"/>
          <w:numId w:val="1001"/>
        </w:numPr>
        <w:pStyle w:val="Compact"/>
      </w:pPr>
      <w:r>
        <w:rPr>
          <w:bCs/>
          <w:b/>
        </w:rPr>
        <w:t xml:space="preserve">Key Responsibilities:</w:t>
      </w:r>
      <w:r>
        <w:t xml:space="preserve"> </w:t>
      </w:r>
      <w:r>
        <w:t xml:space="preserve">UI/UX design, responsive web development, SEO optimization</w:t>
      </w:r>
    </w:p>
    <w:p>
      <w:pPr>
        <w:numPr>
          <w:ilvl w:val="0"/>
          <w:numId w:val="1001"/>
        </w:numPr>
        <w:pStyle w:val="Compact"/>
      </w:pPr>
      <w:r>
        <w:rPr>
          <w:bCs/>
          <w:b/>
        </w:rPr>
        <w:t xml:space="preserve">Tools Used:</w:t>
      </w:r>
      <w:r>
        <w:t xml:space="preserve"> </w:t>
      </w:r>
      <w:r>
        <w:t xml:space="preserve">Adobe XD, Figma, HTML/CSS, JavaScript frameworks</w:t>
      </w:r>
    </w:p>
    <w:p>
      <w:pPr>
        <w:numPr>
          <w:ilvl w:val="0"/>
          <w:numId w:val="1001"/>
        </w:numPr>
        <w:pStyle w:val="Compact"/>
      </w:pPr>
      <w:r>
        <w:rPr>
          <w:bCs/>
          <w:b/>
        </w:rPr>
        <w:t xml:space="preserve">Sector Demand:</w:t>
      </w:r>
      <w:r>
        <w:t xml:space="preserve"> </w:t>
      </w:r>
      <w:r>
        <w:t xml:space="preserve">Education institutions (e.g., Addis Ababa University), healthcare organizations (e.g., St. Paul’s Hospital Millennium Medical College)</w:t>
      </w:r>
    </w:p>
    <w:bookmarkEnd w:id="22"/>
    <w:bookmarkStart w:id="23" w:name="X24ce1069c3beac13d8053b655eb1a8aa69f6ebe"/>
    <w:p>
      <w:pPr>
        <w:pStyle w:val="Heading2"/>
      </w:pPr>
      <w:r>
        <w:t xml:space="preserve">3. Context of Web Design in Ethiopia, Addis Ababa</w:t>
      </w:r>
    </w:p>
    <w:p>
      <w:pPr>
        <w:pStyle w:val="FirstParagraph"/>
      </w:pPr>
      <w:r>
        <w:t xml:space="preserve">Addis Ababa has emerged as a technological and educational center in East Africa, home to universities like the Ethiopian Institute of Technology and tech hubs such as Addis Tech Hub. The city’s growing internet penetration (projected to reach 60% by 2025) has spurred demand for Web Designers who can support local businesses, government projects, and international collaborations. However, challenges such as limited access to advanced training programs and a shortage of design tools due to financial constraints remain significant barriers.</w:t>
      </w:r>
    </w:p>
    <w:bookmarkEnd w:id="23"/>
    <w:bookmarkStart w:id="24" w:name="case-studies-web-design-in-practice"/>
    <w:p>
      <w:pPr>
        <w:pStyle w:val="Heading2"/>
      </w:pPr>
      <w:r>
        <w:t xml:space="preserve">4. Case Studies: Web Design in Practice</w:t>
      </w:r>
    </w:p>
    <w:p>
      <w:pPr>
        <w:pStyle w:val="FirstParagraph"/>
      </w:pPr>
      <w:r>
        <w:rPr>
          <w:bCs/>
          <w:b/>
        </w:rPr>
        <w:t xml:space="preserve">Case Study 1: E-commerce Platforms</w:t>
      </w:r>
      <w:r>
        <w:br/>
      </w:r>
      <w:r>
        <w:t xml:space="preserve">A local startup, AddisMart, leverages Web Designer expertise to create a platform tailored for Ethiopian consumers. Features like multilingual support (Amharic, Oromo) and localized payment gateways are critical to its success.</w:t>
      </w:r>
    </w:p>
    <w:p>
      <w:pPr>
        <w:pStyle w:val="BodyText"/>
      </w:pPr>
      <w:r>
        <w:rPr>
          <w:bCs/>
          <w:b/>
        </w:rPr>
        <w:t xml:space="preserve">Case Study 2: Government Digital Services</w:t>
      </w:r>
      <w:r>
        <w:br/>
      </w:r>
      <w:r>
        <w:t xml:space="preserve">The Ethiopian Ministry of Education’s portal required Web Designers to redesign its interface for improved accessibility. This project highlighted the need for designers who understand both technical standards and local user behavior.</w:t>
      </w:r>
    </w:p>
    <w:bookmarkEnd w:id="24"/>
    <w:bookmarkStart w:id="25" w:name="X8993b23f41c6389095a7a47d48b3f91b71a7051"/>
    <w:p>
      <w:pPr>
        <w:pStyle w:val="Heading2"/>
      </w:pPr>
      <w:r>
        <w:t xml:space="preserve">5. Challenges Faced by Web Designers in Ethiopia, Addis Ababa</w:t>
      </w:r>
    </w:p>
    <w:p>
      <w:pPr>
        <w:pStyle w:val="FirstParagraph"/>
      </w:pPr>
      <w:r>
        <w:rPr>
          <w:bCs/>
          <w:b/>
        </w:rPr>
        <w:t xml:space="preserve">5.1 Limited Access to Advanced Training</w:t>
      </w:r>
      <w:r>
        <w:br/>
      </w:r>
      <w:r>
        <w:t xml:space="preserve">While Addis Ababa hosts several universities offering design courses, many lack up-to-date curricula or partnerships with global tech companies. This gap limits the skills of emerging Web Designers.</w:t>
      </w:r>
    </w:p>
    <w:p>
      <w:pPr>
        <w:pStyle w:val="BodyText"/>
      </w:pPr>
      <w:r>
        <w:rPr>
          <w:bCs/>
          <w:b/>
        </w:rPr>
        <w:t xml:space="preserve">5.2 Cultural and Technical Constraints</w:t>
      </w:r>
      <w:r>
        <w:br/>
      </w:r>
      <w:r>
        <w:t xml:space="preserve">Designing for diverse Ethiopian demographics requires sensitivity to cultural nuances, such as color symbolism in traditional art or the use of local languages. Additionally, inconsistent internet speeds necessitate optimized designs that load efficiently on lower-bandwidth connections.</w:t>
      </w:r>
    </w:p>
    <w:p>
      <w:pPr>
        <w:pStyle w:val="BodyText"/>
      </w:pPr>
      <w:r>
        <w:rPr>
          <w:bCs/>
          <w:b/>
        </w:rPr>
        <w:t xml:space="preserve">5.3 Financial and Resource Limitations</w:t>
      </w:r>
      <w:r>
        <w:br/>
      </w:r>
      <w:r>
        <w:t xml:space="preserve">Many small businesses and NGOs in Addis Ababa cannot afford high-end software or hiring full-time Web Designers, leading to reliance on outsourced or freelance services with limited quality control.</w:t>
      </w:r>
    </w:p>
    <w:bookmarkEnd w:id="25"/>
    <w:bookmarkStart w:id="26" w:name="opportunities-for-growth"/>
    <w:p>
      <w:pPr>
        <w:pStyle w:val="Heading2"/>
      </w:pPr>
      <w:r>
        <w:t xml:space="preserve">6. Opportunities for Growth</w:t>
      </w:r>
    </w:p>
    <w:p>
      <w:pPr>
        <w:pStyle w:val="FirstParagraph"/>
      </w:pPr>
      <w:r>
        <w:rPr>
          <w:bCs/>
          <w:b/>
        </w:rPr>
        <w:t xml:space="preserve">6.1 Government and Private Sector Initiatives</w:t>
      </w:r>
      <w:r>
        <w:br/>
      </w:r>
      <w:r>
        <w:t xml:space="preserve">Ethiopia’s National Information Technology Center (NITC) and private sector partnerships are investing in digital infrastructure, creating opportunities for Web Designers to contribute to large-scale projects.</w:t>
      </w:r>
    </w:p>
    <w:p>
      <w:pPr>
        <w:pStyle w:val="BodyText"/>
      </w:pPr>
      <w:r>
        <w:rPr>
          <w:bCs/>
          <w:b/>
        </w:rPr>
        <w:t xml:space="preserve">6.2 Rise of Remote Work</w:t>
      </w:r>
      <w:r>
        <w:br/>
      </w:r>
      <w:r>
        <w:t xml:space="preserve">Web Designers in Addis Ababa can now work with international clients through freelance platforms like Upwork or Fiverr, expanding their market reach and income potential.</w:t>
      </w:r>
    </w:p>
    <w:bookmarkEnd w:id="26"/>
    <w:bookmarkStart w:id="27" w:name="Xf0b85ab93b19e4ba541ea09429a6593b376d4ef"/>
    <w:p>
      <w:pPr>
        <w:pStyle w:val="Heading2"/>
      </w:pPr>
      <w:r>
        <w:t xml:space="preserve">7. Recommendations for Enhancing the Web Designer Profession</w:t>
      </w:r>
    </w:p>
    <w:p>
      <w:pPr>
        <w:numPr>
          <w:ilvl w:val="0"/>
          <w:numId w:val="1002"/>
        </w:numPr>
        <w:pStyle w:val="Compact"/>
      </w:pPr>
      <w:r>
        <w:rPr>
          <w:bCs/>
          <w:b/>
        </w:rPr>
        <w:t xml:space="preserve">Academic Collaboration:</w:t>
      </w:r>
      <w:r>
        <w:t xml:space="preserve"> </w:t>
      </w:r>
      <w:r>
        <w:t xml:space="preserve">Universities should partner with tech firms to offer internships and workshops on emerging design trends.</w:t>
      </w:r>
    </w:p>
    <w:p>
      <w:pPr>
        <w:numPr>
          <w:ilvl w:val="0"/>
          <w:numId w:val="1002"/>
        </w:numPr>
        <w:pStyle w:val="Compact"/>
      </w:pPr>
      <w:r>
        <w:rPr>
          <w:bCs/>
          <w:b/>
        </w:rPr>
        <w:t xml:space="preserve">Cultural Sensitivity Training:</w:t>
      </w:r>
      <w:r>
        <w:t xml:space="preserve"> </w:t>
      </w:r>
      <w:r>
        <w:t xml:space="preserve">Incorporate courses on Ethiopian cultural design elements into Web Design curricula.</w:t>
      </w:r>
    </w:p>
    <w:p>
      <w:pPr>
        <w:numPr>
          <w:ilvl w:val="0"/>
          <w:numId w:val="1002"/>
        </w:numPr>
        <w:pStyle w:val="Compact"/>
      </w:pPr>
      <w:r>
        <w:rPr>
          <w:bCs/>
          <w:b/>
        </w:rPr>
        <w:t xml:space="preserve">Funding for Tools:</w:t>
      </w:r>
      <w:r>
        <w:t xml:space="preserve"> </w:t>
      </w:r>
      <w:r>
        <w:t xml:space="preserve">Government grants or NGOs could provide subsidized access to software like Adobe Creative Suite for local designers.</w:t>
      </w:r>
    </w:p>
    <w:bookmarkEnd w:id="27"/>
    <w:bookmarkStart w:id="28" w:name="conclusion"/>
    <w:p>
      <w:pPr>
        <w:pStyle w:val="Heading2"/>
      </w:pPr>
      <w:r>
        <w:t xml:space="preserve">8. Conclusion</w:t>
      </w:r>
    </w:p>
    <w:p>
      <w:pPr>
        <w:pStyle w:val="FirstParagraph"/>
      </w:pPr>
      <w:r>
        <w:t xml:space="preserve">The role of Web Designers in Ethiopia Addis Ababa is pivotal to the country’s digital transformation. By addressing challenges such as training gaps and cultural relevance, and leveraging opportunities from government initiatives and remote work, Web Designers can drive innovation across sectors. This Undergraduate Thesis underscores the need for further research into how local contexts shape global design practices, ensuring that Ethiopia’s digital future reflects both its unique identity and global aspirations.</w:t>
      </w:r>
    </w:p>
    <w:bookmarkEnd w:id="28"/>
    <w:bookmarkStart w:id="29" w:name="references"/>
    <w:p>
      <w:pPr>
        <w:pStyle w:val="Heading2"/>
      </w:pPr>
      <w:r>
        <w:t xml:space="preserve">References</w:t>
      </w:r>
    </w:p>
    <w:p>
      <w:pPr>
        <w:numPr>
          <w:ilvl w:val="0"/>
          <w:numId w:val="1003"/>
        </w:numPr>
        <w:pStyle w:val="Compact"/>
      </w:pPr>
      <w:r>
        <w:t xml:space="preserve">Ethiopia Internet Usage Report (2024), Ethiopian Communications Authority.</w:t>
      </w:r>
    </w:p>
    <w:p>
      <w:pPr>
        <w:numPr>
          <w:ilvl w:val="0"/>
          <w:numId w:val="1003"/>
        </w:numPr>
        <w:pStyle w:val="Compact"/>
      </w:pPr>
      <w:r>
        <w:t xml:space="preserve">"Digital Transformation in Africa," World Bank, 2023.</w:t>
      </w:r>
    </w:p>
    <w:p>
      <w:pPr>
        <w:numPr>
          <w:ilvl w:val="0"/>
          <w:numId w:val="1003"/>
        </w:numPr>
        <w:pStyle w:val="Compact"/>
      </w:pPr>
      <w:r>
        <w:t xml:space="preserve">Addis Ababa University Department of Computer Science, "Tech Trends in Ethiopia,"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Ethiopia Addis Ababa</dc:title>
  <dc:creator/>
  <dc:language>en</dc:language>
  <cp:keywords/>
  <dcterms:created xsi:type="dcterms:W3CDTF">2026-07-21T17:25:50Z</dcterms:created>
  <dcterms:modified xsi:type="dcterms:W3CDTF">2026-07-21T17:25:50Z</dcterms:modified>
</cp:coreProperties>
</file>

<file path=docProps/custom.xml><?xml version="1.0" encoding="utf-8"?>
<Properties xmlns="http://schemas.openxmlformats.org/officeDocument/2006/custom-properties" xmlns:vt="http://schemas.openxmlformats.org/officeDocument/2006/docPropsVTypes"/>
</file>