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Ghana</w:t>
      </w:r>
      <w:r>
        <w:t xml:space="preserve"> </w:t>
      </w:r>
      <w:r>
        <w:t xml:space="preserve">Accra's</w:t>
      </w:r>
      <w:r>
        <w:t xml:space="preserve"> </w:t>
      </w:r>
      <w:r>
        <w:t xml:space="preserve">Digital</w:t>
      </w:r>
      <w:r>
        <w:t xml:space="preserve"> </w:t>
      </w:r>
      <w:r>
        <w:t xml:space="preserve">Economy</w:t>
      </w:r>
    </w:p>
    <w:p>
      <w:pPr>
        <w:pStyle w:val="FirstParagraph"/>
      </w:pPr>
      <w:r>
        <w:t xml:space="preserve">```html</w:t>
      </w:r>
    </w:p>
    <w:bookmarkStart w:id="29" w:name="X0b370d5ffe77f1267e4dccaf724d93426ae8df5"/>
    <w:p>
      <w:pPr>
        <w:pStyle w:val="Heading1"/>
      </w:pPr>
      <w:r>
        <w:t xml:space="preserve">Undergraduate Thesis: The Role of Web Designers in Ghana Accra's Digital Economy</w:t>
      </w:r>
    </w:p>
    <w:bookmarkStart w:id="20" w:name="abstract"/>
    <w:p>
      <w:pPr>
        <w:pStyle w:val="Heading2"/>
      </w:pPr>
      <w:r>
        <w:t xml:space="preserve">Abstract</w:t>
      </w:r>
    </w:p>
    <w:p>
      <w:pPr>
        <w:pStyle w:val="FirstParagraph"/>
      </w:pPr>
      <w:r>
        <w:t xml:space="preserve">This undergraduate thesis explores the significance of web designers in Ghana Accra, a city experiencing rapid digital transformation. As the capital and economic hub of Ghana, Accra has emerged as a critical center for technological innovation. The study investigates how web designers contribute to this growth by creating visually appealing and functional websites tailored to local businesses, government entities, and educational institutions. The research highlights challenges such as limited resources, evolving user expectations, and the need for continuous skill development in a globalized digital landscape. Through case studies and industry analysis, the thesis underscores the potential of web designers to drive economic growth in Ghana Accra while addressing unique cultural and infrastructural contexts.</w:t>
      </w:r>
    </w:p>
    <w:bookmarkEnd w:id="20"/>
    <w:bookmarkStart w:id="21" w:name="introduction"/>
    <w:p>
      <w:pPr>
        <w:pStyle w:val="Heading2"/>
      </w:pPr>
      <w:r>
        <w:t xml:space="preserve">Introduction</w:t>
      </w:r>
    </w:p>
    <w:p>
      <w:pPr>
        <w:pStyle w:val="FirstParagraph"/>
      </w:pPr>
      <w:r>
        <w:t xml:space="preserve">Ghana Accra has become a beacon of technological advancement in West Africa, with increasing investments in digital infrastructure and startups. As businesses and organizations recognize the importance of an online presence, the demand for skilled web designers has surged. This thesis examines the role of web designers in shaping Accra's digital ecosystem, emphasizing their ability to blend creativity with technical expertise to meet local and global demands. The study is particularly relevant for students and professionals in Ghana Accra seeking to understand how web design can serve as a catalyst for economic empowerment and innovation.</w:t>
      </w:r>
    </w:p>
    <w:bookmarkEnd w:id="21"/>
    <w:bookmarkStart w:id="22" w:name="literature-review"/>
    <w:p>
      <w:pPr>
        <w:pStyle w:val="Heading2"/>
      </w:pPr>
      <w:r>
        <w:t xml:space="preserve">Literature Review</w:t>
      </w:r>
    </w:p>
    <w:p>
      <w:pPr>
        <w:pStyle w:val="FirstParagraph"/>
      </w:pPr>
      <w:r>
        <w:t xml:space="preserve">Web design has evolved from a niche skill to an essential component of modern business strategy. In regions like Ghana Accra, where internet penetration is growing at an unprecedented rate (Ghana Tech Lab, 2023), the need for accessible and culturally relevant websites has become critical. Scholars such as Adeyemi (2021) argue that web designers in developing economies must balance global design trends with local user preferences. For instance, Accra's digital landscape requires websites optimized for mobile devices, multilingual interfaces, and integration with local payment systems like Ghanaian cedis.</w:t>
      </w:r>
    </w:p>
    <w:p>
      <w:pPr>
        <w:pStyle w:val="BodyText"/>
      </w:pPr>
      <w:r>
        <w:t xml:space="preserve">Moreover, research by the African Institute for Mathematical Sciences (AIMS) highlights that web designers in Accra often collaborate with entrepreneurs to create cost-effective solutions. This synergy is vital in a market where budget constraints frequently limit technological adoption. The thesis builds on these findings by analyzing how web designers navigate such challenges while contributing to Ghana's digital economy.</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web designers in Accra and quantitative data from industry reports. A total of 15 semi-structured interviews were conducted with professionals active in the field, focusing on their experiences, challenges, and strategies for success. Additionally, secondary data from organizations such as the Ghana Web Design Association (GWDA) and academic publications were analyzed to contextualize trends in web design education and practice.</w:t>
      </w:r>
    </w:p>
    <w:p>
      <w:pPr>
        <w:pStyle w:val="BodyText"/>
      </w:pPr>
      <w:r>
        <w:t xml:space="preserve">The research questions guiding this thesis are: How do web designers in Ghana Accra adapt to local market demands? What role do they play in fostering digital inclusion? How can educational institutions better prepare students for the evolving needs of the industry?</w:t>
      </w:r>
    </w:p>
    <w:bookmarkEnd w:id="23"/>
    <w:bookmarkStart w:id="24" w:name="findings-and-analysis"/>
    <w:p>
      <w:pPr>
        <w:pStyle w:val="Heading2"/>
      </w:pPr>
      <w:r>
        <w:t xml:space="preserve">Findings and Analysis</w:t>
      </w:r>
    </w:p>
    <w:p>
      <w:pPr>
        <w:pStyle w:val="FirstParagraph"/>
      </w:pPr>
      <w:r>
        <w:t xml:space="preserve">The findings reveal that web designers in Ghana Accra are pivotal in bridging the gap between traditional industries and digital innovation. Many professionals emphasize the importance of understanding local cultural nuances, such as incorporating Asante or Ewe motifs into website aesthetics while ensuring usability for diverse audiences. Additionally, designers often prioritize mobile-first approaches due to the high prevalence of mobile internet usage in Ghana (64%, GSMA, 2023).</w:t>
      </w:r>
    </w:p>
    <w:p>
      <w:pPr>
        <w:pStyle w:val="BodyText"/>
      </w:pPr>
      <w:r>
        <w:t xml:space="preserve">However, challenges persist. Limited access to advanced design tools and a shortage of formal training programs in web design education have hindered progress. Many designers rely on online platforms like Coursera or Udemy to upskill, but the absence of accredited curricula tailored to Ghana's context remains a barrier.</w:t>
      </w:r>
    </w:p>
    <w:p>
      <w:pPr>
        <w:pStyle w:val="BodyText"/>
      </w:pPr>
      <w:r>
        <w:t xml:space="preserve">Notably, web designers are also instrumental in promoting e-governance initiatives in Accra. For example, projects such as the Ghana Revenue Authority’s (GRA) digital portal demonstrate how effective design can enhance public service delivery. This underscores the broader societal impact of web designers beyond profit-driven ventures.</w:t>
      </w:r>
    </w:p>
    <w:bookmarkEnd w:id="24"/>
    <w:bookmarkStart w:id="25" w:name="X500453727ab46f2c44425268e0ccc9460896c11"/>
    <w:p>
      <w:pPr>
        <w:pStyle w:val="Heading2"/>
      </w:pPr>
      <w:r>
        <w:t xml:space="preserve">Case Study: Web Designers and SMEs in Accra</w:t>
      </w:r>
    </w:p>
    <w:p>
      <w:pPr>
        <w:pStyle w:val="FirstParagraph"/>
      </w:pPr>
      <w:r>
        <w:t xml:space="preserve">A case study of three small and medium-sized enterprises (SMEs) in Accra illustrates how web designers contribute to local economic growth. One café, "Accra Brew," partnered with a freelance designer to create an interactive website featuring online ordering and social media integration. The result was a 40% increase in customer engagement within six months. Similarly, a local fashion brand leveraged responsive design to reach international markets via e-commerce platforms like Etsy and Shopify.</w:t>
      </w:r>
    </w:p>
    <w:p>
      <w:pPr>
        <w:pStyle w:val="BodyText"/>
      </w:pPr>
      <w:r>
        <w:t xml:space="preserve">These examples highlight the transformative potential of web design when aligned with business goals and user needs. However, they also reveal the need for greater collaboration between designers and entrepreneurs to ensure sustainable digital strategies.</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web designers in Ghana Accra’s digital economy. As the city continues to position itself as a tech hub in Africa, web designers are not only creators of websites but also enablers of innovation and economic empowerment. To maximize their impact, stakeholders—including educational institutions, government agencies, and private sector players—must invest in training programs that address local challenges while fostering global competitiveness.</w:t>
      </w:r>
    </w:p>
    <w:p>
      <w:pPr>
        <w:pStyle w:val="BodyText"/>
      </w:pPr>
      <w:r>
        <w:t xml:space="preserve">The study recommends the establishment of a national web design certification program in Ghana Accra to standardize skills and create pathways for career advancement. By prioritizing such initiatives, Ghana can harness the full potential of its digital workforce and secure a place as a leader in African tech innovation.</w:t>
      </w:r>
    </w:p>
    <w:bookmarkEnd w:id="26"/>
    <w:bookmarkStart w:id="27" w:name="references"/>
    <w:p>
      <w:pPr>
        <w:pStyle w:val="Heading2"/>
      </w:pPr>
      <w:r>
        <w:t xml:space="preserve">References</w:t>
      </w:r>
    </w:p>
    <w:p>
      <w:pPr>
        <w:numPr>
          <w:ilvl w:val="0"/>
          <w:numId w:val="1001"/>
        </w:numPr>
        <w:pStyle w:val="Compact"/>
      </w:pPr>
      <w:r>
        <w:t xml:space="preserve">Adeyemi, O. (2021). *Designing for Africa: Cultural Relevance in Web Development*. Journal of Digital Innovation, 15(3), 45–67.</w:t>
      </w:r>
    </w:p>
    <w:p>
      <w:pPr>
        <w:numPr>
          <w:ilvl w:val="0"/>
          <w:numId w:val="1001"/>
        </w:numPr>
        <w:pStyle w:val="Compact"/>
      </w:pPr>
      <w:r>
        <w:t xml:space="preserve">Ghana Tech Lab. (2023). *Internet Penetration in Ghana*. Retrieved from https://www.ghanatechlab.com</w:t>
      </w:r>
    </w:p>
    <w:p>
      <w:pPr>
        <w:numPr>
          <w:ilvl w:val="0"/>
          <w:numId w:val="1001"/>
        </w:numPr>
        <w:pStyle w:val="Compact"/>
      </w:pPr>
      <w:r>
        <w:t xml:space="preserve">GSMA. (2023). *Mobile Economy Africa Report*. London: GSMA.</w:t>
      </w:r>
    </w:p>
    <w:bookmarkEnd w:id="27"/>
    <w:bookmarkStart w:id="28" w:name="appendices"/>
    <w:p>
      <w:pPr>
        <w:pStyle w:val="Heading2"/>
      </w:pPr>
      <w:r>
        <w:t xml:space="preserve">Appendices</w:t>
      </w:r>
    </w:p>
    <w:p>
      <w:pPr>
        <w:pStyle w:val="FirstParagraph"/>
      </w:pPr>
      <w:r>
        <w:rPr>
          <w:iCs/>
          <w:i/>
        </w:rPr>
        <w:t xml:space="preserve">Appendix A: Interview Questionnaire for Web Designers in Accra</w:t>
      </w:r>
    </w:p>
    <w:p>
      <w:pPr>
        <w:pStyle w:val="BodyText"/>
      </w:pPr>
      <w:r>
        <w:rPr>
          <w:iCs/>
          <w:i/>
        </w:rPr>
        <w:t xml:space="preserve">Appendix B: Sample Website Designs by Accra-Based Freelancers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Ghana Accra's Digital Economy</dc:title>
  <dc:creator/>
  <dc:language>en</dc:language>
  <cp:keywords/>
  <dcterms:created xsi:type="dcterms:W3CDTF">2026-07-20T23:37:42Z</dcterms:created>
  <dcterms:modified xsi:type="dcterms:W3CDTF">2026-07-20T23:37:42Z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