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31" w:name="X97f7b65c4d7c1574bdb77e54b86b13537269662"/>
    <w:p>
      <w:pPr>
        <w:pStyle w:val="Heading1"/>
      </w:pPr>
      <w:r>
        <w:t xml:space="preserve">Undergraduate Thesis: The Role of Web Designer in Indonesia Jakarta</w:t>
      </w:r>
    </w:p>
    <w:p>
      <w:pPr>
        <w:pStyle w:val="FirstParagraph"/>
      </w:pPr>
      <w:r>
        <w:t xml:space="preserve">This Undergraduate Thesis explores the significance of a</w:t>
      </w:r>
      <w:r>
        <w:t xml:space="preserve"> </w:t>
      </w:r>
      <w:r>
        <w:rPr>
          <w:bCs/>
          <w:b/>
        </w:rPr>
        <w:t xml:space="preserve">Web Designer</w:t>
      </w:r>
      <w:r>
        <w:t xml:space="preserve"> </w:t>
      </w:r>
      <w:r>
        <w:t xml:space="preserve">in the context of Indonesia, specifically within the dynamic city of</w:t>
      </w:r>
      <w:r>
        <w:t xml:space="preserve"> </w:t>
      </w:r>
      <w:r>
        <w:rPr>
          <w:iCs/>
          <w:i/>
        </w:rPr>
        <w:t xml:space="preserve">Jakarta</w:t>
      </w:r>
      <w:r>
        <w:t xml:space="preserve">. As one of Southeast Asia’s most populous and economically vibrant cities, Jakarta serves as a critical hub for technological innovation, digital entrepreneurship, and creative industries. The thesis aims to analyze how the profession of a Web Designer contributes to Jakarta’s evolving digital landscape while addressing challenges unique to Indonesia’s cultural and economic environment.</w:t>
      </w:r>
    </w:p>
    <w:bookmarkStart w:id="20" w:name="introduction"/>
    <w:p>
      <w:pPr>
        <w:pStyle w:val="Heading2"/>
      </w:pPr>
      <w:r>
        <w:t xml:space="preserve">Introduction</w:t>
      </w:r>
    </w:p>
    <w:p>
      <w:pPr>
        <w:pStyle w:val="FirstParagraph"/>
      </w:pPr>
      <w:r>
        <w:t xml:space="preserve">The rapid growth of internet access in Indonesia has transformed Jakarta into a thriving center for digital services, e-commerce, and online business solutions. With over 70% of the population having internet access (as of 2023), businesses and individuals increasingly rely on professional</w:t>
      </w:r>
      <w:r>
        <w:t xml:space="preserve"> </w:t>
      </w:r>
      <w:r>
        <w:rPr>
          <w:bCs/>
          <w:b/>
        </w:rPr>
        <w:t xml:space="preserve">Web Designers</w:t>
      </w:r>
      <w:r>
        <w:t xml:space="preserve"> </w:t>
      </w:r>
      <w:r>
        <w:t xml:space="preserve">to create visually appealing, user-friendly, and functional websites. This study examines the role of a Web Designer in Jakarta, highlighting their responsibilities, skills required for success in this field, and their impact on Indonesia’s digital economy.</w:t>
      </w:r>
    </w:p>
    <w:bookmarkEnd w:id="20"/>
    <w:bookmarkStart w:id="22" w:name="literature-review"/>
    <w:p>
      <w:pPr>
        <w:pStyle w:val="Heading2"/>
      </w:pPr>
      <w:r>
        <w:t xml:space="preserve">Literature Review</w:t>
      </w:r>
    </w:p>
    <w:p>
      <w:pPr>
        <w:pStyle w:val="FirstParagraph"/>
      </w:pPr>
      <w:r>
        <w:t xml:space="preserve">The term</w:t>
      </w:r>
      <w:r>
        <w:t xml:space="preserve"> </w:t>
      </w:r>
      <w:r>
        <w:rPr>
          <w:iCs/>
          <w:i/>
        </w:rPr>
        <w:t xml:space="preserve">Web Designer</w:t>
      </w:r>
      <w:r>
        <w:t xml:space="preserve"> </w:t>
      </w:r>
      <w:r>
        <w:t xml:space="preserve">refers to a professional who specializes in creating and maintaining websites. According to the Indonesian Ministry of Communication and Information Technology (Kominfo), Jakarta hosts over 500 digital agencies, many of which employ Web Designers as core team members. These professionals are responsible for designing user interfaces (UIs), ensuring responsive layouts for mobile devices, integrating multimedia elements, and optimizing sites for search engines (SEO). The role of a Web Designer in Indonesia is not limited to aesthetics; it also involves understanding local consumer behavior, language preferences (e.g., Bahasa Indonesia vs. English), and cultural nuances.</w:t>
      </w:r>
    </w:p>
    <w:p>
      <w:pPr>
        <w:pStyle w:val="BodyText"/>
      </w:pPr>
      <w:r>
        <w:t xml:space="preserve">Studies by</w:t>
      </w:r>
      <w:r>
        <w:t xml:space="preserve"> </w:t>
      </w:r>
      <w:hyperlink r:id="rId21">
        <w:r>
          <w:rPr>
            <w:rStyle w:val="Hyperlink"/>
          </w:rPr>
          <w:t xml:space="preserve">Mandiri Research</w:t>
        </w:r>
      </w:hyperlink>
      <w:r>
        <w:t xml:space="preserve"> </w:t>
      </w:r>
      <w:r>
        <w:t xml:space="preserve">indicate that Jakarta-based Web Designers must adapt their work to meet the demands of both international clients and local businesses. For example, while global trends favor minimalist designs, Indonesian users often prefer websites with vibrant colors and high-contrast visuals. This duality presents both opportunities and challenges for Web Designers in Jakarta.</w:t>
      </w:r>
    </w:p>
    <w:bookmarkEnd w:id="22"/>
    <w:bookmarkStart w:id="24" w:name="methodology"/>
    <w:p>
      <w:pPr>
        <w:pStyle w:val="Heading2"/>
      </w:pPr>
      <w:r>
        <w:t xml:space="preserve">Methodology</w:t>
      </w:r>
    </w:p>
    <w:p>
      <w:pPr>
        <w:pStyle w:val="FirstParagraph"/>
      </w:pPr>
      <w:r>
        <w:t xml:space="preserve">This Undergraduate Thesis employs a mixed-methods approach to gather data about the role of a Web Designer in Jakarta. Primary research includes interviews with 15 professional</w:t>
      </w:r>
      <w:r>
        <w:t xml:space="preserve"> </w:t>
      </w:r>
      <w:r>
        <w:rPr>
          <w:bCs/>
          <w:b/>
        </w:rPr>
        <w:t xml:space="preserve">Web Designers</w:t>
      </w:r>
      <w:r>
        <w:t xml:space="preserve"> </w:t>
      </w:r>
      <w:r>
        <w:t xml:space="preserve">based in Jakarta, surveys distributed to 100 digital agencies, and case studies analyzing successful website projects. Secondary research involves reviewing academic papers, industry reports from organizations like the</w:t>
      </w:r>
      <w:r>
        <w:t xml:space="preserve"> </w:t>
      </w:r>
      <w:hyperlink r:id="rId23">
        <w:r>
          <w:rPr>
            <w:rStyle w:val="Hyperlink"/>
          </w:rPr>
          <w:t xml:space="preserve">Indonesian Digital Industry Association (IDIA)</w:t>
        </w:r>
      </w:hyperlink>
      <w:r>
        <w:t xml:space="preserve">, and government publications on Jakarta’s tech ecosystem.</w:t>
      </w:r>
    </w:p>
    <w:bookmarkEnd w:id="24"/>
    <w:bookmarkStart w:id="25" w:name="findings-and-analysis"/>
    <w:p>
      <w:pPr>
        <w:pStyle w:val="Heading2"/>
      </w:pPr>
      <w:r>
        <w:t xml:space="preserve">Findings and Analysis</w:t>
      </w:r>
    </w:p>
    <w:p>
      <w:pPr>
        <w:pStyle w:val="FirstParagraph"/>
      </w:pPr>
      <w:r>
        <w:t xml:space="preserve">The findings reveal that a</w:t>
      </w:r>
      <w:r>
        <w:t xml:space="preserve"> </w:t>
      </w:r>
      <w:r>
        <w:rPr>
          <w:bCs/>
          <w:b/>
        </w:rPr>
        <w:t xml:space="preserve">Web Designer</w:t>
      </w:r>
      <w:r>
        <w:t xml:space="preserve"> </w:t>
      </w:r>
      <w:r>
        <w:t xml:space="preserve">in Jakarta must possess a unique skill set. Technical proficiency in tools like Adobe XD, Figma, or Sketch is essential, but soft skills such as cross-cultural communication and adaptability are equally important. For instance, many Web Designers collaborate with international clients via platforms like Upwork or Freelancer.com while also serving local businesses that require bilingual (English-Bahasa Indonesia) websites.</w:t>
      </w:r>
    </w:p>
    <w:p>
      <w:pPr>
        <w:pStyle w:val="BodyText"/>
      </w:pPr>
      <w:r>
        <w:t xml:space="preserve">One key challenge identified is the gap between demand and supply of qualified Web Designers in Jakarta. Despite the city’s high concentration of tech talent, only 30% of surveyed agencies reported having in-house designers with formal training. This has led to an increasing reliance on freelancers or outsourced design firms from other Indonesian cities like Bandung or Surabaya.</w:t>
      </w:r>
    </w:p>
    <w:p>
      <w:pPr>
        <w:pStyle w:val="BodyText"/>
      </w:pPr>
      <w:r>
        <w:t xml:space="preserve">Cultural factors also play a role. A case study of a Jakarta-based e-commerce startup,</w:t>
      </w:r>
      <w:r>
        <w:t xml:space="preserve"> </w:t>
      </w:r>
      <w:r>
        <w:rPr>
          <w:iCs/>
          <w:i/>
        </w:rPr>
        <w:t xml:space="preserve">TokoDigital.id</w:t>
      </w:r>
      <w:r>
        <w:t xml:space="preserve">, highlights how its Web Designer integrated traditional Indonesian motifs into the website’s UI to appeal to local consumers while maintaining modern functionality. This approach boosted user engagement by 25% within three months.</w:t>
      </w:r>
    </w:p>
    <w:bookmarkEnd w:id="25"/>
    <w:bookmarkStart w:id="27" w:name="challenges-and-opportunities"/>
    <w:p>
      <w:pPr>
        <w:pStyle w:val="Heading2"/>
      </w:pPr>
      <w:r>
        <w:t xml:space="preserve">Challenges and Opportunities</w:t>
      </w:r>
    </w:p>
    <w:p>
      <w:pPr>
        <w:pStyle w:val="FirstParagraph"/>
      </w:pPr>
      <w:r>
        <w:t xml:space="preserve">Web Designers in Jakarta face several challenges, including intense competition from freelancers in neighboring countries (e.g., Vietnam or the Philippines), rapidly changing design trends, and the need to stay updated with emerging technologies like AI-driven design tools. However, opportunities abound due to Indonesia’s growing digital economy. The Indonesian government’s</w:t>
      </w:r>
      <w:r>
        <w:t xml:space="preserve"> </w:t>
      </w:r>
      <w:r>
        <w:rPr>
          <w:iCs/>
          <w:i/>
        </w:rPr>
        <w:t xml:space="preserve">Indonesia Digital Transformation</w:t>
      </w:r>
      <w:r>
        <w:t xml:space="preserve"> </w:t>
      </w:r>
      <w:r>
        <w:t xml:space="preserve">initiative has allocated $1 billion to support tech startups, many of which require skilled Web Designers.</w:t>
      </w:r>
    </w:p>
    <w:p>
      <w:pPr>
        <w:pStyle w:val="BodyText"/>
      </w:pPr>
      <w:r>
        <w:t xml:space="preserve">Additionally, the rise of e-commerce in Indonesia—projected to reach $140 billion by 2025 (according to</w:t>
      </w:r>
      <w:r>
        <w:t xml:space="preserve"> </w:t>
      </w:r>
      <w:hyperlink r:id="rId26">
        <w:r>
          <w:rPr>
            <w:rStyle w:val="Hyperlink"/>
          </w:rPr>
          <w:t xml:space="preserve">Bisnis.com</w:t>
        </w:r>
      </w:hyperlink>
      <w:r>
        <w:t xml:space="preserve">)—has increased demand for Web Designers who can create platforms tailored to Indonesia’s unique market. This includes optimizing websites for mobile-first users, integrating local payment gateways like OVO or GoPay, and ensuring compliance with data privacy regulations.</w:t>
      </w:r>
    </w:p>
    <w:bookmarkEnd w:id="27"/>
    <w:bookmarkStart w:id="30" w:name="conclusion"/>
    <w:p>
      <w:pPr>
        <w:pStyle w:val="Heading2"/>
      </w:pPr>
      <w:r>
        <w:t xml:space="preserve">Conclusion</w:t>
      </w:r>
    </w:p>
    <w:p>
      <w:pPr>
        <w:pStyle w:val="FirstParagraph"/>
      </w:pPr>
      <w:r>
        <w:t xml:space="preserve">The role of a</w:t>
      </w:r>
      <w:r>
        <w:t xml:space="preserve"> </w:t>
      </w:r>
      <w:r>
        <w:rPr>
          <w:bCs/>
          <w:b/>
        </w:rPr>
        <w:t xml:space="preserve">Web Designer</w:t>
      </w:r>
      <w:r>
        <w:t xml:space="preserve"> </w:t>
      </w:r>
      <w:r>
        <w:t xml:space="preserve">in Jakarta is pivotal to Indonesia’s digital transformation. As the capital city continues to grow as a tech hub, the demand for skilled professionals who can navigate cultural, technical, and economic challenges will only increase. This Undergraduate Thesis underscores the importance of formal education in Web Design, industry-specific training programs (such as those offered by</w:t>
      </w:r>
      <w:r>
        <w:t xml:space="preserve"> </w:t>
      </w:r>
      <w:hyperlink r:id="rId28">
        <w:r>
          <w:rPr>
            <w:rStyle w:val="Hyperlink"/>
          </w:rPr>
          <w:t xml:space="preserve">BINUS University</w:t>
        </w:r>
      </w:hyperlink>
      <w:r>
        <w:t xml:space="preserve"> </w:t>
      </w:r>
      <w:r>
        <w:t xml:space="preserve">or</w:t>
      </w:r>
      <w:r>
        <w:t xml:space="preserve"> </w:t>
      </w:r>
      <w:hyperlink r:id="rId29">
        <w:r>
          <w:rPr>
            <w:rStyle w:val="Hyperlink"/>
          </w:rPr>
          <w:t xml:space="preserve">Institut Teknologi Sepuluh Nopember</w:t>
        </w:r>
      </w:hyperlink>
      <w:r>
        <w:t xml:space="preserve">), and collaboration between academia and industry stakeholders.</w:t>
      </w:r>
    </w:p>
    <w:p>
      <w:pPr>
        <w:pStyle w:val="BodyText"/>
      </w:pPr>
      <w:r>
        <w:t xml:space="preserve">In conclusion, the integration of Web Design principles with Indonesia’s socio-cultural context is essential for professionals in Jakarta. Future research could explore the impact of AI on Web Design workflows or the role of</w:t>
      </w:r>
      <w:r>
        <w:t xml:space="preserve"> </w:t>
      </w:r>
      <w:r>
        <w:rPr>
          <w:bCs/>
          <w:b/>
        </w:rPr>
        <w:t xml:space="preserve">Web Designers</w:t>
      </w:r>
      <w:r>
        <w:t xml:space="preserve"> </w:t>
      </w:r>
      <w:r>
        <w:t xml:space="preserve">in supporting Indonesia’s rural digital inclusion initiatives.</w:t>
      </w:r>
    </w:p>
    <w:p>
      <w:pPr>
        <w:pStyle w:val="BodyText"/>
      </w:pPr>
      <w:r>
        <w:rPr>
          <w:iCs/>
          <w:i/>
        </w:rPr>
        <w:t xml:space="preserve">This Undergraduate Thesis was submitted as part of the requirements for a degree in Digital Media and Technology at [University Name], Jakarta, Indonesia.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binus.ac.id" TargetMode="External" /><Relationship Type="http://schemas.openxmlformats.org/officeDocument/2006/relationships/hyperlink" Id="rId26" Target="https://www.bisnis.com" TargetMode="External" /><Relationship Type="http://schemas.openxmlformats.org/officeDocument/2006/relationships/hyperlink" Id="rId23" Target="https://www.indonesiaindustri.com" TargetMode="External" /><Relationship Type="http://schemas.openxmlformats.org/officeDocument/2006/relationships/hyperlink" Id="rId29" Target="https://www.its.ac.id" TargetMode="External" /><Relationship Type="http://schemas.openxmlformats.org/officeDocument/2006/relationships/hyperlink" Id="rId21" Target="https://www.mandiri.com" TargetMode="External" /></Relationships>
</file>

<file path=word/_rels/footnotes.xml.rels><?xml version="1.0" encoding="UTF-8"?><Relationships xmlns="http://schemas.openxmlformats.org/package/2006/relationships"><Relationship Type="http://schemas.openxmlformats.org/officeDocument/2006/relationships/hyperlink" Id="rId28" Target="https://www.binus.ac.id" TargetMode="External" /><Relationship Type="http://schemas.openxmlformats.org/officeDocument/2006/relationships/hyperlink" Id="rId26" Target="https://www.bisnis.com" TargetMode="External" /><Relationship Type="http://schemas.openxmlformats.org/officeDocument/2006/relationships/hyperlink" Id="rId23" Target="https://www.indonesiaindustri.com" TargetMode="External" /><Relationship Type="http://schemas.openxmlformats.org/officeDocument/2006/relationships/hyperlink" Id="rId29" Target="https://www.its.ac.id" TargetMode="External" /><Relationship Type="http://schemas.openxmlformats.org/officeDocument/2006/relationships/hyperlink" Id="rId21" Target="https://www.mandiri.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Indonesia Jakarta</dc:title>
  <dc:creator/>
  <cp:keywords/>
  <dcterms:created xsi:type="dcterms:W3CDTF">2026-07-21T03:38:31Z</dcterms:created>
  <dcterms:modified xsi:type="dcterms:W3CDTF">2026-07-21T03:38:31Z</dcterms:modified>
</cp:coreProperties>
</file>

<file path=docProps/custom.xml><?xml version="1.0" encoding="utf-8"?>
<Properties xmlns="http://schemas.openxmlformats.org/officeDocument/2006/custom-properties" xmlns:vt="http://schemas.openxmlformats.org/officeDocument/2006/docPropsVTypes"/>
</file>