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Developing</w:t>
      </w:r>
      <w:r>
        <w:t xml:space="preserve"> </w:t>
      </w:r>
      <w:r>
        <w:t xml:space="preserve">Digital</w:t>
      </w:r>
      <w:r>
        <w:t xml:space="preserve"> </w:t>
      </w:r>
      <w:r>
        <w:t xml:space="preserve">Infrastructure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48fef4768c0954b38767919e512f2e453a190fa"/>
    <w:p>
      <w:pPr>
        <w:pStyle w:val="Heading1"/>
      </w:pPr>
      <w:r>
        <w:t xml:space="preserve">Undergraduate Thesis: The Role of Web Designer in Developing Digital Infrastructure in Iraq Baghdad</w:t>
      </w:r>
    </w:p>
    <w:bookmarkStart w:id="20" w:name="introduction"/>
    <w:p>
      <w:pPr>
        <w:pStyle w:val="Heading2"/>
      </w:pPr>
      <w:r>
        <w:t xml:space="preserve">Introduction</w:t>
      </w:r>
    </w:p>
    <w:p>
      <w:pPr>
        <w:pStyle w:val="FirstParagraph"/>
      </w:pPr>
      <w:r>
        <w:t xml:space="preserve">The rapid advancement of digital technologies has transformed industries globally, and the field of web design has emerged as a critical component for economic growth and innovation. In regions like Iraq, where technological infrastructure is still evolving, the role of a Web Designer carries unique significance. This undergraduate thesis explores how Web Designers in Baghdad contribute to shaping the digital landscape of Iraq while addressing local challenges such as limited internet access, cultural preferences, and economic constraints. The study emphasizes the importance of integrating regional needs into web design practices to foster sustainable development in Baghdad.</w:t>
      </w:r>
    </w:p>
    <w:bookmarkEnd w:id="20"/>
    <w:bookmarkStart w:id="21" w:name="objectives-of-the-thesis"/>
    <w:p>
      <w:pPr>
        <w:pStyle w:val="Heading2"/>
      </w:pPr>
      <w:r>
        <w:t xml:space="preserve">Objectives of the Thesis</w:t>
      </w:r>
    </w:p>
    <w:p>
      <w:pPr>
        <w:pStyle w:val="FirstParagraph"/>
      </w:pPr>
      <w:r>
        <w:t xml:space="preserve">This research aims to:</w:t>
      </w:r>
    </w:p>
    <w:p>
      <w:pPr>
        <w:numPr>
          <w:ilvl w:val="0"/>
          <w:numId w:val="1001"/>
        </w:numPr>
        <w:pStyle w:val="Compact"/>
      </w:pPr>
      <w:r>
        <w:t xml:space="preserve">Analyze the current state of web design education and practice in Baghdad.</w:t>
      </w:r>
    </w:p>
    <w:p>
      <w:pPr>
        <w:numPr>
          <w:ilvl w:val="0"/>
          <w:numId w:val="1001"/>
        </w:numPr>
        <w:pStyle w:val="Compact"/>
      </w:pPr>
      <w:r>
        <w:t xml:space="preserve">Investigate the challenges faced by Web Designers operating in Iraq’s capital.</w:t>
      </w:r>
    </w:p>
    <w:p>
      <w:pPr>
        <w:numPr>
          <w:ilvl w:val="0"/>
          <w:numId w:val="1001"/>
        </w:numPr>
        <w:pStyle w:val="Compact"/>
      </w:pPr>
      <w:r>
        <w:t xml:space="preserve">Evaluate opportunities for innovation in web design tailored to Baghdad’s socio-economic context.</w:t>
      </w:r>
    </w:p>
    <w:p>
      <w:pPr>
        <w:numPr>
          <w:ilvl w:val="0"/>
          <w:numId w:val="1001"/>
        </w:numPr>
        <w:pStyle w:val="Compact"/>
      </w:pPr>
      <w:r>
        <w:t xml:space="preserve">Provide recommendations for universities, professionals, and policymakers to enhance the role of Web Designers in Baghdad.</w:t>
      </w:r>
    </w:p>
    <w:bookmarkEnd w:id="21"/>
    <w:bookmarkStart w:id="22" w:name="X519e40f3d7e0a01a28c5611caa5392ec536d954"/>
    <w:p>
      <w:pPr>
        <w:pStyle w:val="Heading2"/>
      </w:pPr>
      <w:r>
        <w:t xml:space="preserve">The Role of a Web Designer in Iraq Baghdad</w:t>
      </w:r>
    </w:p>
    <w:p>
      <w:pPr>
        <w:pStyle w:val="FirstParagraph"/>
      </w:pPr>
      <w:r>
        <w:t xml:space="preserve">A Web Designer is responsible for creating visually appealing and functional websites that meet user needs. In Baghdad, this role extends beyond aesthetics to include addressing local issues such as limited internet bandwidth, language barriers, and cultural relevance. For instance, a well-designed website must cater to Arabic-speaking users while ensuring compatibility with slower internet connections common in parts of Iraq.</w:t>
      </w:r>
    </w:p>
    <w:bookmarkEnd w:id="22"/>
    <w:bookmarkStart w:id="23" w:name="Xf03895c77eb3c6289b80a8ba425075601f3eff2"/>
    <w:p>
      <w:pPr>
        <w:pStyle w:val="Heading2"/>
      </w:pPr>
      <w:r>
        <w:t xml:space="preserve">Challenges Faced by Web Designers in Baghdad</w:t>
      </w:r>
    </w:p>
    <w:p>
      <w:pPr>
        <w:pStyle w:val="FirstParagraph"/>
      </w:pPr>
      <w:r>
        <w:rPr>
          <w:bCs/>
          <w:b/>
        </w:rPr>
        <w:t xml:space="preserve">Technological Limitations:</w:t>
      </w:r>
      <w:r>
        <w:t xml:space="preserve"> </w:t>
      </w:r>
      <w:r>
        <w:t xml:space="preserve">Despite progress, Baghdad still faces challenges in internet infrastructure, which can limit the performance of complex websites. Web Designers must optimize designs for low-bandwidth environments, often requiring simplified coding and compressed assets.</w:t>
      </w:r>
    </w:p>
    <w:p>
      <w:pPr>
        <w:pStyle w:val="BodyText"/>
      </w:pPr>
      <w:r>
        <w:rPr>
          <w:bCs/>
          <w:b/>
        </w:rPr>
        <w:t xml:space="preserve">Economic Constraints:</w:t>
      </w:r>
      <w:r>
        <w:t xml:space="preserve"> </w:t>
      </w:r>
      <w:r>
        <w:t xml:space="preserve">Many small businesses and government institutions in Baghdad lack budgets for advanced web development. This necessitates cost-effective solutions that balance functionality with affordability.</w:t>
      </w:r>
    </w:p>
    <w:p>
      <w:pPr>
        <w:pStyle w:val="BodyText"/>
      </w:pPr>
      <w:r>
        <w:rPr>
          <w:bCs/>
          <w:b/>
        </w:rPr>
        <w:t xml:space="preserve">Cultural Sensitivity:</w:t>
      </w:r>
      <w:r>
        <w:t xml:space="preserve"> </w:t>
      </w:r>
      <w:r>
        <w:t xml:space="preserve">Web Designers must adhere to local norms, such as using Arabic scripts and avoiding content that conflicts with cultural or religious values. This requires a deep understanding of Iraq’s societal context.</w:t>
      </w:r>
    </w:p>
    <w:bookmarkEnd w:id="23"/>
    <w:bookmarkStart w:id="24" w:name="opportunities-for-growth-in-baghdad"/>
    <w:p>
      <w:pPr>
        <w:pStyle w:val="Heading2"/>
      </w:pPr>
      <w:r>
        <w:t xml:space="preserve">Opportunities for Growth in Baghdad</w:t>
      </w:r>
    </w:p>
    <w:p>
      <w:pPr>
        <w:pStyle w:val="FirstParagraph"/>
      </w:pPr>
      <w:r>
        <w:t xml:space="preserve">Despite these challenges, the demand for Web Designers in Baghdad is on the rise. With increased investment in digital transformation by both public and private sectors, there are opportunities to develop websites for e-governance, education platforms, and local businesses. For example, the Iraqi government’s push for digitizing services has created a need for designers who can create user-friendly interfaces tailored to Iraq’s population.</w:t>
      </w:r>
    </w:p>
    <w:bookmarkEnd w:id="24"/>
    <w:bookmarkStart w:id="25" w:name="X306974161937833103a88a0a0e84d7525c72f37"/>
    <w:p>
      <w:pPr>
        <w:pStyle w:val="Heading2"/>
      </w:pPr>
      <w:r>
        <w:t xml:space="preserve">Case Study: Web Design in Baghdad’s Education Sector</w:t>
      </w:r>
    </w:p>
    <w:p>
      <w:pPr>
        <w:pStyle w:val="FirstParagraph"/>
      </w:pPr>
      <w:r>
        <w:t xml:space="preserve">A notable example is the development of educational platforms in Baghdad. Web Designers have collaborated with universities to create interactive learning websites that cater to students’ needs while adhering to technical limitations. These platforms incorporate multimedia content optimized for low-bandwidth access, ensuring accessibility for all users.</w:t>
      </w:r>
    </w:p>
    <w:bookmarkEnd w:id="25"/>
    <w:bookmarkStart w:id="26" w:name="X8335752651e01668e3798656afdcef0da837466"/>
    <w:p>
      <w:pPr>
        <w:pStyle w:val="Heading2"/>
      </w:pPr>
      <w:r>
        <w:t xml:space="preserve">Recommendations for Academia and Industry</w:t>
      </w:r>
    </w:p>
    <w:p>
      <w:pPr>
        <w:pStyle w:val="FirstParagraph"/>
      </w:pPr>
      <w:r>
        <w:rPr>
          <w:bCs/>
          <w:b/>
        </w:rPr>
        <w:t xml:space="preserve">Curriculum Development:</w:t>
      </w:r>
      <w:r>
        <w:t xml:space="preserve"> </w:t>
      </w:r>
      <w:r>
        <w:t xml:space="preserve">Universities in Baghdad should integrate courses on responsive design, Arabic localization, and low-bandwidth optimization into their Web Design programs to equip students with region-specific skills.</w:t>
      </w:r>
    </w:p>
    <w:p>
      <w:pPr>
        <w:pStyle w:val="BodyText"/>
      </w:pPr>
      <w:r>
        <w:rPr>
          <w:bCs/>
          <w:b/>
        </w:rPr>
        <w:t xml:space="preserve">Public-Private Partnerships:</w:t>
      </w:r>
      <w:r>
        <w:t xml:space="preserve"> </w:t>
      </w:r>
      <w:r>
        <w:t xml:space="preserve">Collaboration between tech companies and government agencies can provide funding and resources for training programs aimed at upskilling local Web Designers.</w:t>
      </w:r>
    </w:p>
    <w:p>
      <w:pPr>
        <w:pStyle w:val="BodyText"/>
      </w:pPr>
      <w:r>
        <w:rPr>
          <w:bCs/>
          <w:b/>
        </w:rPr>
        <w:t xml:space="preserve">Cultural Competency Training:</w:t>
      </w:r>
      <w:r>
        <w:t xml:space="preserve"> </w:t>
      </w:r>
      <w:r>
        <w:t xml:space="preserve">Web Designers should receive training on Iraq’s cultural norms to ensure designs resonate with local audiences while maintaining global standards of usability.</w:t>
      </w:r>
    </w:p>
    <w:bookmarkEnd w:id="26"/>
    <w:bookmarkStart w:id="27" w:name="conclusion"/>
    <w:p>
      <w:pPr>
        <w:pStyle w:val="Heading2"/>
      </w:pPr>
      <w:r>
        <w:t xml:space="preserve">Conclusion</w:t>
      </w:r>
    </w:p>
    <w:p>
      <w:pPr>
        <w:pStyle w:val="FirstParagraph"/>
      </w:pPr>
      <w:r>
        <w:t xml:space="preserve">In conclusion, the role of a Web Designer in Baghdad is pivotal to the digital transformation of Iraq. By addressing challenges related to infrastructure, economics, and culture, Web Designers can create impactful solutions that benefit individuals and organizations alike. This undergraduate thesis underscores the need for tailored approaches in web design education and practice within Iraq Baghdad. As technology continues to evolve, the contributions of Web Designers will remain central to building a more connected and inclusive digital future for the region.</w:t>
      </w:r>
    </w:p>
    <w:bookmarkEnd w:id="27"/>
    <w:bookmarkStart w:id="28" w:name="references"/>
    <w:p>
      <w:pPr>
        <w:pStyle w:val="Heading2"/>
      </w:pPr>
      <w:r>
        <w:t xml:space="preserve">References</w:t>
      </w:r>
    </w:p>
    <w:p>
      <w:pPr>
        <w:pStyle w:val="FirstParagraph"/>
      </w:pPr>
      <w:r>
        <w:rPr>
          <w:iCs/>
          <w:i/>
        </w:rPr>
        <w:t xml:space="preserve">International Telecommunication Union (ITU). (2023). Internet Access in Iraq: Challenges and Opportunities.</w:t>
      </w:r>
      <w:r>
        <w:br/>
      </w:r>
      <w:r>
        <w:rPr>
          <w:iCs/>
          <w:i/>
        </w:rPr>
        <w:t xml:space="preserve">Baghdad University. (2024). Faculty of Information Technology Annual Report.</w:t>
      </w:r>
      <w:r>
        <w:br/>
      </w:r>
      <w:r>
        <w:rPr>
          <w:iCs/>
          <w:i/>
        </w:rPr>
        <w:t xml:space="preserve">World Bank. (2023). Digital Economy in the Middle East: Case Studies from Iraq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 in Developing Digital Infrastructure in Iraq Baghdad</dc:title>
  <dc:creator/>
  <dc:language>en</dc:language>
  <cp:keywords/>
  <dcterms:created xsi:type="dcterms:W3CDTF">2026-07-22T03:17:06Z</dcterms:created>
  <dcterms:modified xsi:type="dcterms:W3CDTF">2026-07-22T03:17:06Z</dcterms:modified>
</cp:coreProperties>
</file>

<file path=docProps/custom.xml><?xml version="1.0" encoding="utf-8"?>
<Properties xmlns="http://schemas.openxmlformats.org/officeDocument/2006/custom-properties" xmlns:vt="http://schemas.openxmlformats.org/officeDocument/2006/docPropsVTypes"/>
</file>