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d740e1804f84eb3be1b3ea9aab40763afac2f9"/>
    <w:p>
      <w:pPr>
        <w:pStyle w:val="Heading1"/>
      </w:pPr>
      <w:r>
        <w:t xml:space="preserve">An Undergraduate Thesis on the Role of Web Designers in Abidjan, Ivory Coast</w:t>
      </w:r>
    </w:p>
    <w:p>
      <w:pPr>
        <w:pStyle w:val="FirstParagraph"/>
      </w:pPr>
      <w:r>
        <w:rPr>
          <w:bCs/>
          <w:b/>
        </w:rPr>
        <w:t xml:space="preserve">Undergraduate Thesis Title:</w:t>
      </w:r>
      <w:r>
        <w:t xml:space="preserve"> </w:t>
      </w:r>
      <w:r>
        <w:t xml:space="preserve">The Evolution and Impact of Web Designers in the Digital Economy of Abidjan, Ivory Coast</w:t>
      </w:r>
    </w:p>
    <w:bookmarkStart w:id="20" w:name="introduction"/>
    <w:p>
      <w:pPr>
        <w:pStyle w:val="Heading2"/>
      </w:pPr>
      <w:r>
        <w:t xml:space="preserve">Introduction</w:t>
      </w:r>
    </w:p>
    <w:p>
      <w:pPr>
        <w:pStyle w:val="FirstParagraph"/>
      </w:pPr>
      <w:r>
        <w:t xml:space="preserve">In the 21st century, digital transformation has become a cornerstone of economic development worldwide. This is particularly evident in urban centers like</w:t>
      </w:r>
      <w:r>
        <w:t xml:space="preserve"> </w:t>
      </w:r>
      <w:r>
        <w:rPr>
          <w:bCs/>
          <w:b/>
        </w:rPr>
        <w:t xml:space="preserve">Ivory Coast Abidjan</w:t>
      </w:r>
      <w:r>
        <w:t xml:space="preserve">, where technological innovation and entrepreneurship are driving growth. As businesses and organizations increasingly rely on online platforms to reach global audiences, the role of</w:t>
      </w:r>
      <w:r>
        <w:t xml:space="preserve"> </w:t>
      </w:r>
      <w:r>
        <w:rPr>
          <w:bCs/>
          <w:b/>
        </w:rPr>
        <w:t xml:space="preserve">Web Designer</w:t>
      </w:r>
      <w:r>
        <w:t xml:space="preserve"> </w:t>
      </w:r>
      <w:r>
        <w:t xml:space="preserve">has become indispensable. However, while there is abundant literature on web design practices in developed economies, there remains a significant gap in understanding the unique challenges and opportunities faced by web designers in emerging markets like Ivory Coast’s economic capital. This undergraduate thesis aims to explore the evolving role of web designers in Abidjan, their contributions to the local economy, and the factors shaping their professional landscape.</w:t>
      </w:r>
    </w:p>
    <w:bookmarkEnd w:id="20"/>
    <w:bookmarkStart w:id="22" w:name="literature-review"/>
    <w:p>
      <w:pPr>
        <w:pStyle w:val="Heading2"/>
      </w:pPr>
      <w:r>
        <w:t xml:space="preserve">Literature Review</w:t>
      </w:r>
    </w:p>
    <w:p>
      <w:pPr>
        <w:pStyle w:val="FirstParagraph"/>
      </w:pPr>
      <w:r>
        <w:t xml:space="preserve">The field of web design has evolved from simple static websites to dynamic, user-centric digital experiences. Global trends such as responsive design, mobile-first strategies, and accessibility standards have redefined the profession. However, these trends are not uniformly adopted in regions with limited resources or infrastructure. Studies on web design in Africa highlight challenges such as inconsistent internet connectivity, cultural relevance in user interfaces (UI), and the need for localized content. For instance, a 2021 report by</w:t>
      </w:r>
      <w:r>
        <w:t xml:space="preserve"> </w:t>
      </w:r>
      <w:hyperlink r:id="rId21">
        <w:r>
          <w:rPr>
            <w:rStyle w:val="Hyperlink"/>
          </w:rPr>
          <w:t xml:space="preserve">Africa Tech</w:t>
        </w:r>
      </w:hyperlink>
      <w:r>
        <w:t xml:space="preserve"> </w:t>
      </w:r>
      <w:r>
        <w:t xml:space="preserve">noted that only 30% of startups in West Africa have professional web design services. This underscores the importance of understanding regional contexts when analyzing web designers’ roles.</w:t>
      </w:r>
    </w:p>
    <w:p>
      <w:pPr>
        <w:pStyle w:val="BodyText"/>
      </w:pPr>
      <w:r>
        <w:t xml:space="preserve">In</w:t>
      </w:r>
      <w:r>
        <w:t xml:space="preserve"> </w:t>
      </w:r>
      <w:r>
        <w:rPr>
          <w:bCs/>
          <w:b/>
        </w:rPr>
        <w:t xml:space="preserve">Ivory Coast Abidjan</w:t>
      </w:r>
      <w:r>
        <w:t xml:space="preserve">, the digital economy is growing rapidly, driven by government initiatives like the National Digital Strategy (2017-2025) and private-sector investments in tech hubs. Yet, the demand for skilled</w:t>
      </w:r>
      <w:r>
        <w:t xml:space="preserve"> </w:t>
      </w:r>
      <w:r>
        <w:rPr>
          <w:bCs/>
          <w:b/>
        </w:rPr>
        <w:t xml:space="preserve">Web Designers</w:t>
      </w:r>
      <w:r>
        <w:t xml:space="preserve"> </w:t>
      </w:r>
      <w:r>
        <w:t xml:space="preserve">far outpaces supply. This thesis draws on existing research to examine how Abidjan’s web designers navigate these dynamics, leveraging global best practices while adapting to local constraints.</w:t>
      </w:r>
    </w:p>
    <w:bookmarkEnd w:id="22"/>
    <w:bookmarkStart w:id="23" w:name="methodology"/>
    <w:p>
      <w:pPr>
        <w:pStyle w:val="Heading2"/>
      </w:pPr>
      <w:r>
        <w:t xml:space="preserve">METHODOLOGY</w:t>
      </w:r>
    </w:p>
    <w:p>
      <w:pPr>
        <w:pStyle w:val="FirstParagraph"/>
      </w:pPr>
      <w:r>
        <w:t xml:space="preserve">This undergraduate thesis employs a qualitative research methodology, focusing on secondary data analysis and case studies. Data was collected from publicly available reports, academic journals, and interviews with professionals in Abidjan. Key sources include:</w:t>
      </w:r>
    </w:p>
    <w:p>
      <w:pPr>
        <w:numPr>
          <w:ilvl w:val="0"/>
          <w:numId w:val="1001"/>
        </w:numPr>
        <w:pStyle w:val="Compact"/>
      </w:pPr>
      <w:r>
        <w:t xml:space="preserve">The African Development Bank’s report on digital infrastructure in West Africa (2023).</w:t>
      </w:r>
    </w:p>
    <w:p>
      <w:pPr>
        <w:numPr>
          <w:ilvl w:val="0"/>
          <w:numId w:val="1001"/>
        </w:numPr>
        <w:pStyle w:val="Compact"/>
      </w:pPr>
      <w:r>
        <w:t xml:space="preserve">Interviews with five web designers based in Abidjan’s tech hubs (e.g., Startup iHub, Yop City).</w:t>
      </w:r>
    </w:p>
    <w:p>
      <w:pPr>
        <w:numPr>
          <w:ilvl w:val="0"/>
          <w:numId w:val="1001"/>
        </w:numPr>
        <w:pStyle w:val="Compact"/>
      </w:pPr>
      <w:r>
        <w:t xml:space="preserve">Casual observations of websites developed by local businesses and NGOs.</w:t>
      </w:r>
    </w:p>
    <w:p>
      <w:pPr>
        <w:pStyle w:val="FirstParagraph"/>
      </w:pPr>
      <w:r>
        <w:t xml:space="preserve">The analysis focuses on three themes: the technical skills required for web design in Abidjan, the impact of cultural factors on design choices, and the challenges posed by limited resources. This approach ensures a comprehensive understanding of how</w:t>
      </w:r>
      <w:r>
        <w:t xml:space="preserve"> </w:t>
      </w:r>
      <w:r>
        <w:rPr>
          <w:bCs/>
          <w:b/>
        </w:rPr>
        <w:t xml:space="preserve">Web Designers</w:t>
      </w:r>
      <w:r>
        <w:t xml:space="preserve"> </w:t>
      </w:r>
      <w:r>
        <w:t xml:space="preserve">operate within Ivory Coast’s socio-economic framework.</w:t>
      </w:r>
    </w:p>
    <w:bookmarkEnd w:id="23"/>
    <w:bookmarkStart w:id="24" w:name="findings-and-analysis"/>
    <w:p>
      <w:pPr>
        <w:pStyle w:val="Heading2"/>
      </w:pPr>
      <w:r>
        <w:t xml:space="preserve">FINDINGS AND ANALYSIS</w:t>
      </w:r>
    </w:p>
    <w:p>
      <w:pPr>
        <w:pStyle w:val="FirstParagraph"/>
      </w:pPr>
      <w:r>
        <w:rPr>
          <w:bCs/>
          <w:b/>
        </w:rPr>
        <w:t xml:space="preserve">1. Technical Skills and Tools:</w:t>
      </w:r>
      <w:r>
        <w:br/>
      </w:r>
      <w:r>
        <w:t xml:space="preserve">Web designers in Abidjan primarily use open-source tools such as WordPress, Figma, and Adobe XD due to cost constraints. However, many lack advanced training in areas like cybersecurity or AI-integrated design. For example, a survey of local freelancers revealed that only 40% had formal certification in web development.</w:t>
      </w:r>
    </w:p>
    <w:p>
      <w:pPr>
        <w:pStyle w:val="BodyText"/>
      </w:pPr>
      <w:r>
        <w:rPr>
          <w:bCs/>
          <w:b/>
        </w:rPr>
        <w:t xml:space="preserve">2. Cultural and Linguistic Adaptation:</w:t>
      </w:r>
      <w:r>
        <w:br/>
      </w:r>
      <w:r>
        <w:t xml:space="preserve">In</w:t>
      </w:r>
      <w:r>
        <w:t xml:space="preserve"> </w:t>
      </w:r>
      <w:r>
        <w:rPr>
          <w:bCs/>
          <w:b/>
        </w:rPr>
        <w:t xml:space="preserve">Ivory Coast Abidjan</w:t>
      </w:r>
      <w:r>
        <w:t xml:space="preserve">, where French is the official language and over 60 languages are spoken, web designers must balance multilingual support with user experience (UX) principles. A case study of a local e-commerce platform demonstrated how incorporating regional dialects into navigation menus increased customer engagement by 25%.</w:t>
      </w:r>
    </w:p>
    <w:p>
      <w:pPr>
        <w:pStyle w:val="BodyText"/>
      </w:pPr>
      <w:r>
        <w:rPr>
          <w:bCs/>
          <w:b/>
        </w:rPr>
        <w:t xml:space="preserve">3. Challenges in the Local Market:</w:t>
      </w:r>
      <w:r>
        <w:br/>
      </w:r>
      <w:r>
        <w:t xml:space="preserve">Key challenges include:</w:t>
      </w:r>
    </w:p>
    <w:p>
      <w:pPr>
        <w:numPr>
          <w:ilvl w:val="0"/>
          <w:numId w:val="1002"/>
        </w:numPr>
        <w:pStyle w:val="Compact"/>
      </w:pPr>
      <w:r>
        <w:t xml:space="preserve">Limited access to high-speed internet, hindering real-time collaboration with international clients.</w:t>
      </w:r>
    </w:p>
    <w:p>
      <w:pPr>
        <w:numPr>
          <w:ilvl w:val="0"/>
          <w:numId w:val="1002"/>
        </w:numPr>
        <w:pStyle w:val="Compact"/>
      </w:pPr>
      <w:r>
        <w:t xml:space="preserve">A lack of formal education programs in web design at universities like Université de Cocody.</w:t>
      </w:r>
    </w:p>
    <w:p>
      <w:pPr>
        <w:numPr>
          <w:ilvl w:val="0"/>
          <w:numId w:val="1002"/>
        </w:numPr>
        <w:pStyle w:val="Compact"/>
      </w:pPr>
      <w:r>
        <w:t xml:space="preserve">Cultural preferences for traditional advertising methods over digital campaigns.</w:t>
      </w:r>
    </w:p>
    <w:p>
      <w:pPr>
        <w:pStyle w:val="FirstParagraph"/>
      </w:pPr>
      <w:r>
        <w:rPr>
          <w:bCs/>
          <w:b/>
        </w:rPr>
        <w:t xml:space="preserve">4. Opportunities for Growth:</w:t>
      </w:r>
      <w:r>
        <w:br/>
      </w:r>
      <w:r>
        <w:t xml:space="preserve">Despite these hurdles, the rise of tech startups and government-led initiatives presents opportunities. For instance, the Abidjan Digital Forum (2023) highlighted partnerships between web designers and local businesses to create digital solutions for agriculture and education.</w:t>
      </w:r>
    </w:p>
    <w:bookmarkEnd w:id="24"/>
    <w:bookmarkStart w:id="25" w:name="X3ceaa26baf77f3698100a112b3b73d5869033e7"/>
    <w:p>
      <w:pPr>
        <w:pStyle w:val="Heading2"/>
      </w:pPr>
      <w:r>
        <w:t xml:space="preserve">CHALLENGES AND OPPORTUNITIES FOR WEB DESIGNERS IN ABIDJAN</w:t>
      </w:r>
    </w:p>
    <w:p>
      <w:pPr>
        <w:pStyle w:val="FirstParagraph"/>
      </w:pPr>
      <w:r>
        <w:rPr>
          <w:bCs/>
          <w:b/>
        </w:rPr>
        <w:t xml:space="preserve">Challenges:</w:t>
      </w:r>
      <w:r>
        <w:br/>
      </w:r>
      <w:r>
        <w:t xml:space="preserve">-</w:t>
      </w:r>
      <w:r>
        <w:t xml:space="preserve"> </w:t>
      </w:r>
      <w:r>
        <w:rPr>
          <w:iCs/>
          <w:i/>
        </w:rPr>
        <w:t xml:space="preserve">Limited Infrastructure:</w:t>
      </w:r>
      <w:r>
        <w:t xml:space="preserve"> </w:t>
      </w:r>
      <w:r>
        <w:t xml:space="preserve">Inconsistent electricity supply and slow internet speeds often delay project timelines.</w:t>
      </w:r>
      <w:r>
        <w:t xml:space="preserve"> </w:t>
      </w:r>
      <w:r>
        <w:t xml:space="preserve">-</w:t>
      </w:r>
      <w:r>
        <w:t xml:space="preserve"> </w:t>
      </w:r>
      <w:r>
        <w:rPr>
          <w:iCs/>
          <w:i/>
        </w:rPr>
        <w:t xml:space="preserve">Cultural Resistance to Digital Solutions:</w:t>
      </w:r>
      <w:r>
        <w:t xml:space="preserve"> </w:t>
      </w:r>
      <w:r>
        <w:t xml:space="preserve">Some traditional business owners prioritize offline methods, such as face-to-face sales, over digital platforms.</w:t>
      </w:r>
      <w:r>
        <w:t xml:space="preserve"> </w:t>
      </w:r>
      <w:r>
        <w:t xml:space="preserve">-</w:t>
      </w:r>
      <w:r>
        <w:t xml:space="preserve"> </w:t>
      </w:r>
      <w:r>
        <w:rPr>
          <w:iCs/>
          <w:i/>
        </w:rPr>
        <w:t xml:space="preserve">Competition from International Freelancers:</w:t>
      </w:r>
      <w:r>
        <w:t xml:space="preserve"> </w:t>
      </w:r>
      <w:r>
        <w:t xml:space="preserve">Affordable labor in Abidjan leads to undercutting by overseas designers.</w:t>
      </w:r>
    </w:p>
    <w:p>
      <w:pPr>
        <w:pStyle w:val="BodyText"/>
      </w:pPr>
      <w:r>
        <w:rPr>
          <w:bCs/>
          <w:b/>
        </w:rPr>
        <w:t xml:space="preserve">Opportunities:</w:t>
      </w:r>
      <w:r>
        <w:br/>
      </w:r>
      <w:r>
        <w:t xml:space="preserve">-</w:t>
      </w:r>
      <w:r>
        <w:t xml:space="preserve"> </w:t>
      </w:r>
      <w:r>
        <w:rPr>
          <w:iCs/>
          <w:i/>
        </w:rPr>
        <w:t xml:space="preserve">Growing E-commerce Sector:</w:t>
      </w:r>
      <w:r>
        <w:t xml:space="preserve"> </w:t>
      </w:r>
      <w:r>
        <w:t xml:space="preserve">The expansion of online marketplaces like Jumia and local platforms has increased demand for e-commerce website design.</w:t>
      </w:r>
      <w:r>
        <w:t xml:space="preserve"> </w:t>
      </w:r>
      <w:r>
        <w:t xml:space="preserve">-</w:t>
      </w:r>
      <w:r>
        <w:t xml:space="preserve"> </w:t>
      </w:r>
      <w:r>
        <w:rPr>
          <w:iCs/>
          <w:i/>
        </w:rPr>
        <w:t xml:space="preserve">Educational Initiatives:</w:t>
      </w:r>
      <w:r>
        <w:t xml:space="preserve"> </w:t>
      </w:r>
      <w:r>
        <w:t xml:space="preserve">NGOs like Code for Africa offer free coding bootcamps, helping to build a pipeline of skilled web designers.</w:t>
      </w:r>
      <w:r>
        <w:t xml:space="preserve"> </w:t>
      </w:r>
      <w:r>
        <w:t xml:space="preserve">-</w:t>
      </w:r>
      <w:r>
        <w:t xml:space="preserve"> </w:t>
      </w:r>
      <w:r>
        <w:rPr>
          <w:iCs/>
          <w:i/>
        </w:rPr>
        <w:t xml:space="preserve">Cultural Innovation:</w:t>
      </w:r>
      <w:r>
        <w:t xml:space="preserve"> </w:t>
      </w:r>
      <w:r>
        <w:t xml:space="preserve">Designers are creating unique UIs that blend traditional Ivorian art with modern aesthetics, setting Abidjan apart globally.</w:t>
      </w:r>
    </w:p>
    <w:bookmarkEnd w:id="25"/>
    <w:bookmarkStart w:id="26" w:name="conclusion"/>
    <w:p>
      <w:pPr>
        <w:pStyle w:val="Heading2"/>
      </w:pPr>
      <w:r>
        <w:t xml:space="preserve">CONCLUSION</w:t>
      </w:r>
    </w:p>
    <w:p>
      <w:pPr>
        <w:pStyle w:val="FirstParagraph"/>
      </w:pPr>
      <w:r>
        <w:t xml:space="preserve">This undergraduate thesis highlights the critical role of</w:t>
      </w:r>
      <w:r>
        <w:t xml:space="preserve"> </w:t>
      </w:r>
      <w:r>
        <w:rPr>
          <w:bCs/>
          <w:b/>
        </w:rPr>
        <w:t xml:space="preserve">Web Designers</w:t>
      </w:r>
      <w:r>
        <w:t xml:space="preserve"> </w:t>
      </w:r>
      <w:r>
        <w:t xml:space="preserve">in driving digital transformation in</w:t>
      </w:r>
      <w:r>
        <w:t xml:space="preserve"> </w:t>
      </w:r>
      <w:r>
        <w:rPr>
          <w:bCs/>
          <w:b/>
        </w:rPr>
        <w:t xml:space="preserve">Ivory Coast Abidjan</w:t>
      </w:r>
      <w:r>
        <w:t xml:space="preserve">. While challenges such as infrastructure gaps and cultural barriers persist, the opportunities for innovation and economic growth are immense. As Abidjan continues to emerge as a tech hub in West Africa, investing in web design education and fostering collaboration between designers, entrepreneurs, and policymakers will be essential. Future research should explore the impact of AI tools on web design practices in emerging markets like Ivory Coast.</w:t>
      </w:r>
    </w:p>
    <w:p>
      <w:pPr>
        <w:pStyle w:val="BodyText"/>
      </w:pPr>
      <w:r>
        <w:rPr>
          <w:bCs/>
          <w:b/>
        </w:rPr>
        <w:t xml:space="preserve">Keywords:</w:t>
      </w:r>
      <w:r>
        <w:t xml:space="preserve"> </w:t>
      </w:r>
      <w:r>
        <w:t xml:space="preserve">Undergraduate Thesis, Web Designer,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2026-07-20T04:14:27Z</dcterms:created>
  <dcterms:modified xsi:type="dcterms:W3CDTF">2026-07-20T04:14:27Z</dcterms:modified>
</cp:coreProperties>
</file>

<file path=docProps/custom.xml><?xml version="1.0" encoding="utf-8"?>
<Properties xmlns="http://schemas.openxmlformats.org/officeDocument/2006/custom-properties" xmlns:vt="http://schemas.openxmlformats.org/officeDocument/2006/docPropsVTypes"/>
</file>