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Web</w:t>
      </w:r>
      <w:r>
        <w:t xml:space="preserve"> </w:t>
      </w:r>
      <w:r>
        <w:t xml:space="preserve">Designers</w:t>
      </w:r>
      <w:r>
        <w:t xml:space="preserve"> </w:t>
      </w:r>
      <w:r>
        <w:t xml:space="preserve">in</w:t>
      </w:r>
      <w:r>
        <w:t xml:space="preserve"> </w:t>
      </w:r>
      <w:r>
        <w:t xml:space="preserve">Japan</w:t>
      </w:r>
      <w:r>
        <w:t xml:space="preserve"> </w:t>
      </w:r>
      <w:r>
        <w:t xml:space="preserve">Kyoto</w:t>
      </w:r>
    </w:p>
    <w:p>
      <w:pPr>
        <w:pStyle w:val="FirstParagraph"/>
      </w:pPr>
      <w:r>
        <w:t xml:space="preserve">```html</w:t>
      </w:r>
    </w:p>
    <w:bookmarkStart w:id="27" w:name="Xbea45813ee03b299637b8a14a1145581480927e"/>
    <w:p>
      <w:pPr>
        <w:pStyle w:val="Heading1"/>
      </w:pPr>
      <w:r>
        <w:t xml:space="preserve">Undergraduate Thesis: The Role of Web Designers in Japan Kyoto</w:t>
      </w:r>
    </w:p>
    <w:p>
      <w:pPr>
        <w:pStyle w:val="FirstParagraph"/>
      </w:pPr>
      <w:r>
        <w:t xml:space="preserve">This Undergraduate Thesis explores the evolving role of Web Designers in the context of Japan’s cultural and technological landscape, specifically focusing on the city of Kyoto. As a UNESCO World Heritage site known for its rich history, traditional arts, and modern innovation, Kyoto presents a unique environment where Web Designers must navigate the intersection of tradition and digital transformation. This document examines how Web Designers in Kyoto contribute to both local businesses and global audiences by creating visually compelling, culturally resonant websites that align with the region’s identity.</w:t>
      </w:r>
    </w:p>
    <w:bookmarkStart w:id="20" w:name="introduction"/>
    <w:p>
      <w:pPr>
        <w:pStyle w:val="Heading2"/>
      </w:pPr>
      <w:r>
        <w:t xml:space="preserve">Introduction</w:t>
      </w:r>
    </w:p>
    <w:p>
      <w:pPr>
        <w:pStyle w:val="FirstParagraph"/>
      </w:pPr>
      <w:r>
        <w:t xml:space="preserve">Kyoto, a city steeped in centuries of history, has become a hub for technology startups and creative industries. The demand for skilled Web Designers has grown significantly as local businesses seek to expand their digital presence. However, Web Designers in Kyoto face the challenge of balancing Japan’s aesthetic principles—such as minimalism, asymmetry, and attention to detail—with contemporary web design trends that prioritize usability and accessibility. This thesis investigates how Web Designers in Kyoto adapt to these dual influences while meeting the needs of diverse stakeholders.</w:t>
      </w:r>
    </w:p>
    <w:bookmarkEnd w:id="20"/>
    <w:bookmarkStart w:id="21" w:name="literature-review"/>
    <w:p>
      <w:pPr>
        <w:pStyle w:val="Heading2"/>
      </w:pPr>
      <w:r>
        <w:t xml:space="preserve">Literature Review</w:t>
      </w:r>
    </w:p>
    <w:p>
      <w:pPr>
        <w:pStyle w:val="FirstParagraph"/>
      </w:pPr>
      <w:r>
        <w:t xml:space="preserve">Existing research highlights the importance of cultural context in web design, particularly in Japan. Studies by authors like Takayuki Kato emphasize that Japanese design often incorporates elements of "wabi-sabi" (the beauty of imperfection) and "ma" (the concept of negative space), which can inform the visual hierarchy and layout choices for websites targeting Japanese audiences. Additionally, the global shift toward responsive design and multilingual support has necessitated new skills for Web Designers working in regions like Kyoto, where tourism is a significant economic driver.</w:t>
      </w:r>
    </w:p>
    <w:bookmarkEnd w:id="21"/>
    <w:bookmarkStart w:id="22" w:name="methodology"/>
    <w:p>
      <w:pPr>
        <w:pStyle w:val="Heading2"/>
      </w:pPr>
      <w:r>
        <w:t xml:space="preserve">Methodology</w:t>
      </w:r>
    </w:p>
    <w:p>
      <w:pPr>
        <w:pStyle w:val="FirstParagraph"/>
      </w:pPr>
      <w:r>
        <w:t xml:space="preserve">To gather insights into the role of Web Designers in Kyoto, this thesis employs a qualitative research approach. Data was collected through semi-structured interviews with five active Web Designers based in Kyoto, as well as an analysis of case studies from local businesses. The interviews explored challenges such as integrating traditional Japanese aesthetics with modern user interface (UI) standards and addressing the needs of both domestic and international users.</w:t>
      </w:r>
    </w:p>
    <w:bookmarkEnd w:id="22"/>
    <w:bookmarkStart w:id="23" w:name="key-findings"/>
    <w:p>
      <w:pPr>
        <w:pStyle w:val="Heading2"/>
      </w:pPr>
      <w:r>
        <w:t xml:space="preserve">Key Findings</w:t>
      </w:r>
    </w:p>
    <w:p>
      <w:pPr>
        <w:pStyle w:val="FirstParagraph"/>
      </w:pPr>
      <w:r>
        <w:rPr>
          <w:bCs/>
          <w:b/>
        </w:rPr>
        <w:t xml:space="preserve">Cultural Integration:</w:t>
      </w:r>
      <w:r>
        <w:t xml:space="preserve"> </w:t>
      </w:r>
      <w:r>
        <w:t xml:space="preserve">Web Designers in Kyoto often incorporate elements of kintsugi (the art of repairing pottery with gold) into their work, symbolizing the value placed on history and imperfection. For example, one designer mentioned using subtle textures and muted color palettes to reflect Kyoto’s traditional architecture while ensuring modern readability.</w:t>
      </w:r>
    </w:p>
    <w:p>
      <w:pPr>
        <w:pStyle w:val="BodyText"/>
      </w:pPr>
      <w:r>
        <w:rPr>
          <w:bCs/>
          <w:b/>
        </w:rPr>
        <w:t xml:space="preserve">Technological Adaptation:</w:t>
      </w:r>
      <w:r>
        <w:t xml:space="preserve"> </w:t>
      </w:r>
      <w:r>
        <w:t xml:space="preserve">The rise of mobile-first design has been a critical trend in Kyoto, where smartphone penetration exceeds 90%. Web Designers prioritize optimizing websites for mobile devices while maintaining compatibility with Japan’s unique payment systems (e.g., Suica and PayPay). This requires a deep understanding of both technical and cultural factors.</w:t>
      </w:r>
    </w:p>
    <w:p>
      <w:pPr>
        <w:pStyle w:val="BodyText"/>
      </w:pPr>
      <w:r>
        <w:rPr>
          <w:bCs/>
          <w:b/>
        </w:rPr>
        <w:t xml:space="preserve">Economic Impact:</w:t>
      </w:r>
      <w:r>
        <w:t xml:space="preserve"> </w:t>
      </w:r>
      <w:r>
        <w:t xml:space="preserve">Many Web Designers in Kyoto work with small businesses, temples, and tourism-related enterprises. A case study of a Kyoto-based tea shop’s website revealed how the designer used high-resolution images of traditional tea ceremonies alongside intuitive navigation to attract both local customers and international tourists.</w:t>
      </w:r>
    </w:p>
    <w:bookmarkEnd w:id="23"/>
    <w:bookmarkStart w:id="24" w:name="X239c2534ff7e8e77a5a55b35f028bf03b720688"/>
    <w:p>
      <w:pPr>
        <w:pStyle w:val="Heading2"/>
      </w:pPr>
      <w:r>
        <w:t xml:space="preserve">Challenges Faced by Web Designers in Japan Kyoto</w:t>
      </w:r>
    </w:p>
    <w:p>
      <w:pPr>
        <w:pStyle w:val="FirstParagraph"/>
      </w:pPr>
      <w:r>
        <w:t xml:space="preserve">Despite the opportunities, Web Designers in Kyoto encounter several challenges. One major issue is the language barrier; many international clients require English-language content, but Japanese design principles often emphasize brevity and visual storytelling over lengthy text. Additionally, the high cost of living in Kyoto can make it difficult for freelancers to compete with larger design agencies.</w:t>
      </w:r>
    </w:p>
    <w:p>
      <w:pPr>
        <w:pStyle w:val="BodyText"/>
      </w:pPr>
      <w:r>
        <w:t xml:space="preserve">Cultural nuances also pose a challenge. For instance, Japanese users tend to prefer websites that avoid direct confrontation (e.g., error messages are often phrased as polite suggestions rather than commands). Web Designers must ensure their designs align with these subtleties to create user experiences that feel natural and respectful.</w:t>
      </w:r>
    </w:p>
    <w:bookmarkEnd w:id="24"/>
    <w:bookmarkStart w:id="25" w:name="Xf4ef1e5d4ba2442105f744ad8937e5f1f9c1fd9"/>
    <w:p>
      <w:pPr>
        <w:pStyle w:val="Heading2"/>
      </w:pPr>
      <w:r>
        <w:t xml:space="preserve">Recommendations for Web Designers in Kyoto</w:t>
      </w:r>
    </w:p>
    <w:p>
      <w:pPr>
        <w:pStyle w:val="FirstParagraph"/>
      </w:pPr>
      <w:r>
        <w:t xml:space="preserve">To thrive in Kyoto’s dynamic environment, Web Designers should consider the following strategies:</w:t>
      </w:r>
    </w:p>
    <w:p>
      <w:pPr>
        <w:numPr>
          <w:ilvl w:val="0"/>
          <w:numId w:val="1001"/>
        </w:numPr>
        <w:pStyle w:val="Compact"/>
      </w:pPr>
      <w:r>
        <w:rPr>
          <w:bCs/>
          <w:b/>
        </w:rPr>
        <w:t xml:space="preserve">Cultural Sensitivity Training:</w:t>
      </w:r>
      <w:r>
        <w:t xml:space="preserve"> </w:t>
      </w:r>
      <w:r>
        <w:t xml:space="preserve">Collaborate with local historians or cultural consultants to ensure designs reflect Kyoto’s heritage accurately.</w:t>
      </w:r>
    </w:p>
    <w:p>
      <w:pPr>
        <w:numPr>
          <w:ilvl w:val="0"/>
          <w:numId w:val="1001"/>
        </w:numPr>
        <w:pStyle w:val="Compact"/>
      </w:pPr>
      <w:r>
        <w:rPr>
          <w:bCs/>
          <w:b/>
        </w:rPr>
        <w:t xml:space="preserve">Multilingual Support:</w:t>
      </w:r>
      <w:r>
        <w:t xml:space="preserve"> </w:t>
      </w:r>
      <w:r>
        <w:t xml:space="preserve">Incorporate Japanese and English versions of websites, using tools like Google Translate API while maintaining linguistic authenticity.</w:t>
      </w:r>
    </w:p>
    <w:p>
      <w:pPr>
        <w:numPr>
          <w:ilvl w:val="0"/>
          <w:numId w:val="1001"/>
        </w:numPr>
        <w:pStyle w:val="Compact"/>
      </w:pPr>
      <w:r>
        <w:rPr>
          <w:bCs/>
          <w:b/>
        </w:rPr>
        <w:t xml:space="preserve">Sustainable Practices:</w:t>
      </w:r>
      <w:r>
        <w:t xml:space="preserve"> </w:t>
      </w:r>
      <w:r>
        <w:t xml:space="preserve">Emulate Kyoto’s environmental ethos by designing energy-efficient websites with minimal reliance on heavy animations or excessive multimedia.</w:t>
      </w:r>
    </w:p>
    <w:bookmarkEnd w:id="25"/>
    <w:bookmarkStart w:id="26" w:name="conclusion"/>
    <w:p>
      <w:pPr>
        <w:pStyle w:val="Heading2"/>
      </w:pPr>
      <w:r>
        <w:t xml:space="preserve">Conclusion</w:t>
      </w:r>
    </w:p>
    <w:p>
      <w:pPr>
        <w:pStyle w:val="FirstParagraph"/>
      </w:pPr>
      <w:r>
        <w:t xml:space="preserve">This Undergraduate Thesis underscores the vital role of Web Designers in shaping Kyoto’s digital identity. By harmonizing traditional aesthetics with modern technology, they not only support local businesses but also contribute to Kyoto’s global reputation as a city that seamlessly blends the old and the new. As Japan continues its digital transformation, Web Designers in Kyoto will remain at the forefront of innovation, ensuring their work resonates with both heritage and progress.</w:t>
      </w:r>
    </w:p>
    <w:p>
      <w:pPr>
        <w:pStyle w:val="BodyText"/>
      </w:pPr>
      <w:r>
        <w:t xml:space="preserve">Ultimately, this research highlights the need for further studies on how regional cultural contexts influence web design practices. By understanding these dynamics, future Web Designers can create more meaningful and impactful digital experiences tailored to places like Kyoto.</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Web Designers in Japan Kyoto</dc:title>
  <dc:creator/>
  <dc:language>en</dc:language>
  <cp:keywords/>
  <dcterms:created xsi:type="dcterms:W3CDTF">2026-07-23T00:58:42Z</dcterms:created>
  <dcterms:modified xsi:type="dcterms:W3CDTF">2026-07-23T00:58:42Z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