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31" w:name="X8866583b0bf6e7cedce55024a0339f130d4caa3"/>
    <w:p>
      <w:pPr>
        <w:pStyle w:val="Heading1"/>
      </w:pPr>
      <w:r>
        <w:rPr>
          <w:bCs/>
          <w:b/>
        </w:rPr>
        <w:t xml:space="preserve">Undergraduate Thesis: The Role of a Web Designer in Japan, Tokyo</w:t>
      </w:r>
    </w:p>
    <w:p>
      <w:pPr>
        <w:pStyle w:val="FirstParagraph"/>
      </w:pPr>
      <w:r>
        <w:rPr>
          <w:iCs/>
          <w:i/>
        </w:rPr>
        <w:t xml:space="preserve">This document explores the responsibilities, challenges, and opportunities faced by Web Designers operating in Tokyo, Japan. It is part of an Undergraduate Thesis submitted to [University Name] as part of the requirements for a degree in [Field of Study].</w:t>
      </w:r>
    </w:p>
    <w:bookmarkStart w:id="20" w:name="introduction"/>
    <w:p>
      <w:pPr>
        <w:pStyle w:val="Heading2"/>
      </w:pPr>
      <w:r>
        <w:t xml:space="preserve">Introduction</w:t>
      </w:r>
    </w:p>
    <w:p>
      <w:pPr>
        <w:pStyle w:val="FirstParagraph"/>
      </w:pPr>
      <w:r>
        <w:t xml:space="preserve">In today’s digital age, web design has become a critical component of business strategy, particularly in technologically advanced societies like Japan. Tokyo, as the capital and economic hub of Japan, presents a unique environment for Web Designers due to its blend of traditional culture and cutting-edge innovation. This Undergraduate Thesis investigates how Web Designers in Tokyo navigate the demands of this dynamic market while adhering to global standards and local expectations.</w:t>
      </w:r>
    </w:p>
    <w:bookmarkEnd w:id="20"/>
    <w:bookmarkStart w:id="21" w:name="the-importance-of-web-design-in-tokyo"/>
    <w:p>
      <w:pPr>
        <w:pStyle w:val="Heading2"/>
      </w:pPr>
      <w:r>
        <w:t xml:space="preserve">The Importance of Web Design in Tokyo</w:t>
      </w:r>
    </w:p>
    <w:p>
      <w:pPr>
        <w:pStyle w:val="FirstParagraph"/>
      </w:pPr>
      <w:r>
        <w:t xml:space="preserve">Tokyo is home to some of the world’s most advanced technology sectors, including e-commerce, entertainment, and information services. As businesses compete for visibility in a crowded digital landscape, the role of a Web Designer extends beyond aesthetics—it involves creating user-friendly interfaces that align with Japanese consumer behavior and cultural nuances. For instance, minimalism and clarity are highly valued in Japanese design principles, influencing how Web Designers approach layout, color schemes, and typography.</w:t>
      </w:r>
    </w:p>
    <w:bookmarkEnd w:id="21"/>
    <w:bookmarkStart w:id="22" w:name="X2e902dbb9086c8f02aadd6bdfe8207434567a5d"/>
    <w:p>
      <w:pPr>
        <w:pStyle w:val="Heading2"/>
      </w:pPr>
      <w:r>
        <w:t xml:space="preserve">Cultural Considerations for Web Designers in Tokyo</w:t>
      </w:r>
    </w:p>
    <w:p>
      <w:pPr>
        <w:pStyle w:val="FirstParagraph"/>
      </w:pPr>
      <w:r>
        <w:t xml:space="preserve">A Web Designer working in Tokyo must account for Japan’s unique cultural context. For example:</w:t>
      </w:r>
    </w:p>
    <w:p>
      <w:pPr>
        <w:numPr>
          <w:ilvl w:val="0"/>
          <w:numId w:val="1001"/>
        </w:numPr>
        <w:pStyle w:val="Compact"/>
      </w:pPr>
      <w:r>
        <w:rPr>
          <w:bCs/>
          <w:b/>
        </w:rPr>
        <w:t xml:space="preserve">User-Centric Design:</w:t>
      </w:r>
      <w:r>
        <w:t xml:space="preserve"> </w:t>
      </w:r>
      <w:r>
        <w:t xml:space="preserve">Japanese consumers prioritize functionality and ease of use. A Web Designer must ensure websites are accessible on mobile devices, as smartphone penetration in Japan is over 90%.</w:t>
      </w:r>
    </w:p>
    <w:p>
      <w:pPr>
        <w:numPr>
          <w:ilvl w:val="0"/>
          <w:numId w:val="1001"/>
        </w:numPr>
        <w:pStyle w:val="Compact"/>
      </w:pPr>
      <w:r>
        <w:rPr>
          <w:bCs/>
          <w:b/>
        </w:rPr>
        <w:t xml:space="preserve">Linguistic Precision:</w:t>
      </w:r>
      <w:r>
        <w:t xml:space="preserve"> </w:t>
      </w:r>
      <w:r>
        <w:t xml:space="preserve">Multilingual support (e.g., English, Chinese, Korean) is often required for international audiences. Web Designers must collaborate with linguists to ensure content accuracy without compromising visual appeal.</w:t>
      </w:r>
    </w:p>
    <w:p>
      <w:pPr>
        <w:numPr>
          <w:ilvl w:val="0"/>
          <w:numId w:val="1001"/>
        </w:numPr>
        <w:pStyle w:val="Compact"/>
      </w:pPr>
      <w:r>
        <w:rPr>
          <w:bCs/>
          <w:b/>
        </w:rPr>
        <w:t xml:space="preserve">Cultural Symbolism:</w:t>
      </w:r>
      <w:r>
        <w:t xml:space="preserve"> </w:t>
      </w:r>
      <w:r>
        <w:t xml:space="preserve">Colors and imagery must avoid unintended meanings. For example, white is associated with mourning in Japan, while red signifies good luck. A Web Designer must be mindful of such associations to maintain brand integrity.</w:t>
      </w:r>
    </w:p>
    <w:bookmarkEnd w:id="22"/>
    <w:bookmarkStart w:id="23" w:name="tech-trends-shaping-web-design-in-tokyo"/>
    <w:p>
      <w:pPr>
        <w:pStyle w:val="Heading2"/>
      </w:pPr>
      <w:r>
        <w:t xml:space="preserve">Tech Trends Shaping Web Design in Tokyo</w:t>
      </w:r>
    </w:p>
    <w:p>
      <w:pPr>
        <w:pStyle w:val="FirstParagraph"/>
      </w:pPr>
      <w:r>
        <w:t xml:space="preserve">Tokyo’s tech ecosystem is at the forefront of innovation, with trends like AI integration, AR/VR experiences, and blockchain technology gaining traction. Web Designers in this region must stay updated on these advancements:</w:t>
      </w:r>
    </w:p>
    <w:p>
      <w:pPr>
        <w:numPr>
          <w:ilvl w:val="0"/>
          <w:numId w:val="1002"/>
        </w:numPr>
        <w:pStyle w:val="Compact"/>
      </w:pPr>
      <w:r>
        <w:rPr>
          <w:bCs/>
          <w:b/>
        </w:rPr>
        <w:t xml:space="preserve">Artificial Intelligence (AI):</w:t>
      </w:r>
      <w:r>
        <w:t xml:space="preserve"> </w:t>
      </w:r>
      <w:r>
        <w:t xml:space="preserve">Chatbots and AI-driven content personalization are increasingly used in e-commerce and service industries. A Web Designer may need to incorporate interactive elements that enhance user engagement while maintaining a seamless experience.</w:t>
      </w:r>
    </w:p>
    <w:p>
      <w:pPr>
        <w:numPr>
          <w:ilvl w:val="0"/>
          <w:numId w:val="1002"/>
        </w:numPr>
        <w:pStyle w:val="Compact"/>
      </w:pPr>
      <w:r>
        <w:rPr>
          <w:bCs/>
          <w:b/>
        </w:rPr>
        <w:t xml:space="preserve">Eco-Friendly Design:</w:t>
      </w:r>
      <w:r>
        <w:t xml:space="preserve"> </w:t>
      </w:r>
      <w:r>
        <w:t xml:space="preserve">Japan’s emphasis on sustainability extends to digital spaces. Web Designers are encouraged to optimize websites for faster loading times (reducing energy consumption) and use eco-conscious color palettes.</w:t>
      </w:r>
    </w:p>
    <w:bookmarkEnd w:id="23"/>
    <w:bookmarkStart w:id="24" w:name="Xa0cd4971304c52638631f593154f55ee7694cdb"/>
    <w:p>
      <w:pPr>
        <w:pStyle w:val="Heading2"/>
      </w:pPr>
      <w:r>
        <w:t xml:space="preserve">Educational and Professional Requirements</w:t>
      </w:r>
    </w:p>
    <w:p>
      <w:pPr>
        <w:pStyle w:val="FirstParagraph"/>
      </w:pPr>
      <w:r>
        <w:t xml:space="preserve">Becoming a Web Designer in Tokyo requires a combination of formal education, technical skills, and cultural awareness. Undergraduate programs in graphic design, computer science, or digital media provide foundational knowledge. However, success in Tokyo’s market demands:</w:t>
      </w:r>
    </w:p>
    <w:p>
      <w:pPr>
        <w:numPr>
          <w:ilvl w:val="0"/>
          <w:numId w:val="1003"/>
        </w:numPr>
        <w:pStyle w:val="Compact"/>
      </w:pPr>
      <w:r>
        <w:rPr>
          <w:bCs/>
          <w:b/>
        </w:rPr>
        <w:t xml:space="preserve">Proficiency in Tools:</w:t>
      </w:r>
      <w:r>
        <w:t xml:space="preserve"> </w:t>
      </w:r>
      <w:r>
        <w:t xml:space="preserve">Mastery of software such as Adobe XD, Figma, and HTML/CSS is essential. Web Designers may also need to learn Japanese-specific tools like Pixiv or LINE for social media integration.</w:t>
      </w:r>
    </w:p>
    <w:p>
      <w:pPr>
        <w:numPr>
          <w:ilvl w:val="0"/>
          <w:numId w:val="1003"/>
        </w:numPr>
        <w:pStyle w:val="Compact"/>
      </w:pPr>
      <w:r>
        <w:rPr>
          <w:bCs/>
          <w:b/>
        </w:rPr>
        <w:t xml:space="preserve">Cross-Disciplinary Knowledge:</w:t>
      </w:r>
      <w:r>
        <w:t xml:space="preserve"> </w:t>
      </w:r>
      <w:r>
        <w:t xml:space="preserve">Collaboration with developers, marketers, and cultural consultants ensures websites meet both technical and local market needs.</w:t>
      </w:r>
    </w:p>
    <w:bookmarkEnd w:id="24"/>
    <w:bookmarkStart w:id="26" w:name="cases-of-success-web-design-in-tokyo"/>
    <w:p>
      <w:pPr>
        <w:pStyle w:val="Heading2"/>
      </w:pPr>
      <w:r>
        <w:t xml:space="preserve">Cases of Success: Web Design in Tokyo</w:t>
      </w:r>
    </w:p>
    <w:p>
      <w:pPr>
        <w:pStyle w:val="FirstParagraph"/>
      </w:pPr>
      <w:r>
        <w:t xml:space="preserve">Tokyo offers numerous examples of successful web design. For instance:</w:t>
      </w:r>
    </w:p>
    <w:p>
      <w:pPr>
        <w:numPr>
          <w:ilvl w:val="0"/>
          <w:numId w:val="1004"/>
        </w:numPr>
        <w:pStyle w:val="Compact"/>
      </w:pPr>
      <w:r>
        <w:rPr>
          <w:bCs/>
          <w:b/>
        </w:rPr>
        <w:t xml:space="preserve">E-Commerce Platforms:</w:t>
      </w:r>
      <w:r>
        <w:t xml:space="preserve"> </w:t>
      </w:r>
      <w:r>
        <w:t xml:space="preserve">Companies like Rakuten and Amazon Japan have websites optimized for fast navigation, mobile responsiveness, and localized payment options (e.g., PayPay).</w:t>
      </w:r>
    </w:p>
    <w:p>
      <w:pPr>
        <w:numPr>
          <w:ilvl w:val="0"/>
          <w:numId w:val="1004"/>
        </w:numPr>
        <w:pStyle w:val="Compact"/>
      </w:pPr>
      <w:r>
        <w:rPr>
          <w:bCs/>
          <w:b/>
        </w:rPr>
        <w:t xml:space="preserve">Tourism Websites:</w:t>
      </w:r>
      <w:r>
        <w:t xml:space="preserve"> </w:t>
      </w:r>
      <w:r>
        <w:t xml:space="preserve">The official Tokyo tourism site (</w:t>
      </w:r>
      <w:hyperlink r:id="rId25">
        <w:r>
          <w:rPr>
            <w:rStyle w:val="Hyperlink"/>
          </w:rPr>
          <w:t xml:space="preserve">tokyotourism.com</w:t>
        </w:r>
      </w:hyperlink>
      <w:r>
        <w:t xml:space="preserve">) exemplifies how Web Designers balance cultural storytelling with interactive features like virtual tours and multilingual support.</w:t>
      </w:r>
    </w:p>
    <w:bookmarkEnd w:id="26"/>
    <w:bookmarkStart w:id="27" w:name="X131c3eb273805d4d5ae5da7498113ea8cee15a0"/>
    <w:p>
      <w:pPr>
        <w:pStyle w:val="Heading2"/>
      </w:pPr>
      <w:r>
        <w:t xml:space="preserve">Challenges Faced by Web Designers in Tokyo</w:t>
      </w:r>
    </w:p>
    <w:p>
      <w:pPr>
        <w:pStyle w:val="FirstParagraph"/>
      </w:pPr>
      <w:r>
        <w:t xml:space="preserve">While Tokyo offers exciting opportunities, challenges persist. These include:</w:t>
      </w:r>
    </w:p>
    <w:p>
      <w:pPr>
        <w:numPr>
          <w:ilvl w:val="0"/>
          <w:numId w:val="1005"/>
        </w:numPr>
        <w:pStyle w:val="Compact"/>
      </w:pPr>
      <w:r>
        <w:rPr>
          <w:bCs/>
          <w:b/>
        </w:rPr>
        <w:t xml:space="preserve">Rapid Technological Changes:</w:t>
      </w:r>
      <w:r>
        <w:t xml:space="preserve"> </w:t>
      </w:r>
      <w:r>
        <w:t xml:space="preserve">Keeping pace with new tools and trends requires continuous learning.</w:t>
      </w:r>
    </w:p>
    <w:p>
      <w:pPr>
        <w:numPr>
          <w:ilvl w:val="0"/>
          <w:numId w:val="1005"/>
        </w:numPr>
        <w:pStyle w:val="Compact"/>
      </w:pPr>
      <w:r>
        <w:rPr>
          <w:bCs/>
          <w:b/>
        </w:rPr>
        <w:t xml:space="preserve">Cultural Misinterpretations:</w:t>
      </w:r>
      <w:r>
        <w:t xml:space="preserve"> </w:t>
      </w:r>
      <w:r>
        <w:t xml:space="preserve">Design elements that work globally may be misaligned with Japanese aesthetics or values.</w:t>
      </w:r>
    </w:p>
    <w:bookmarkEnd w:id="27"/>
    <w:bookmarkStart w:id="28" w:name="the-future-of-web-design-in-tokyo"/>
    <w:p>
      <w:pPr>
        <w:pStyle w:val="Heading2"/>
      </w:pPr>
      <w:r>
        <w:t xml:space="preserve">The Future of Web Design in Tokyo</w:t>
      </w:r>
    </w:p>
    <w:p>
      <w:pPr>
        <w:pStyle w:val="FirstParagraph"/>
      </w:pPr>
      <w:r>
        <w:t xml:space="preserve">The future of Web Design in Tokyo will likely be shaped by advancements in AI, the growing demand for immersive digital experiences, and Japan’s commitment to sustainability. As the city continues to lead global innovation, Web Designers must remain adaptable and culturally sensitive to thrive.</w:t>
      </w:r>
    </w:p>
    <w:bookmarkEnd w:id="28"/>
    <w:bookmarkStart w:id="30" w:name="conclusion"/>
    <w:p>
      <w:pPr>
        <w:pStyle w:val="Heading2"/>
      </w:pPr>
      <w:r>
        <w:t xml:space="preserve">Conclusion</w:t>
      </w:r>
    </w:p>
    <w:p>
      <w:pPr>
        <w:pStyle w:val="FirstParagraph"/>
      </w:pPr>
      <w:r>
        <w:t xml:space="preserve">In summary, a Web Designer working in Tokyo plays a vital role in connecting businesses with local and international audiences. This Undergraduate Thesis has highlighted the importance of cultural awareness, technological adaptability, and user-centric design principles in this unique market. As Tokyo evolves into a global digital leader, the profession of Web Design will continue to grow in significance.</w:t>
      </w:r>
    </w:p>
    <w:bookmarkStart w:id="29" w:name="references"/>
    <w:p>
      <w:pPr>
        <w:pStyle w:val="Heading3"/>
      </w:pPr>
      <w:r>
        <w:t xml:space="preserve">References</w:t>
      </w:r>
    </w:p>
    <w:p>
      <w:pPr>
        <w:pStyle w:val="FirstParagraph"/>
      </w:pPr>
      <w:r>
        <w:rPr>
          <w:iCs/>
          <w:i/>
        </w:rPr>
        <w:t xml:space="preserve">This thesis draws on insights from industry reports by Japan’s Ministry of Economy, Trade, and Industry (METI), case studies of Tokyo-based tech companies, and academic journals on digital design in Asia.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tokyotourism.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tokyotour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Japan, Tokyo</dc:title>
  <dc:creator/>
  <dc:language>en</dc:language>
  <cp:keywords/>
  <dcterms:created xsi:type="dcterms:W3CDTF">2026-07-22T10:06:00Z</dcterms:created>
  <dcterms:modified xsi:type="dcterms:W3CDTF">2026-07-22T10:06:00Z</dcterms:modified>
</cp:coreProperties>
</file>

<file path=docProps/custom.xml><?xml version="1.0" encoding="utf-8"?>
<Properties xmlns="http://schemas.openxmlformats.org/officeDocument/2006/custom-properties" xmlns:vt="http://schemas.openxmlformats.org/officeDocument/2006/docPropsVTypes"/>
</file>