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6825ce90d19001cb860c58c49980ec167898c70"/>
    <w:p>
      <w:pPr>
        <w:pStyle w:val="Heading1"/>
      </w:pPr>
      <w:r>
        <w:t xml:space="preserve">Undergraduate Thesis: The Role and Challenges of a Web Designer in Mexico City, Mexico</w:t>
      </w:r>
    </w:p>
    <w:bookmarkStart w:id="20" w:name="abstract"/>
    <w:p>
      <w:pPr>
        <w:pStyle w:val="Heading2"/>
      </w:pPr>
      <w:r>
        <w:t xml:space="preserve">Abstract</w:t>
      </w:r>
    </w:p>
    <w:p>
      <w:pPr>
        <w:pStyle w:val="FirstParagraph"/>
      </w:pPr>
      <w:r>
        <w:t xml:space="preserve">This Undergraduate Thesis explores the evolving role of a Web Designer within the dynamic context of Mexico City. As one of the world’s most populous urban centers and a hub for digital innovation, Mexico City presents unique opportunities and challenges for professionals in web design. This document analyzes how cultural, economic, and technological factors shape the work of a Web Designer in this metropolis. By examining case studies, industry trends, and educational frameworks tailored to Mexico City’s context, this thesis aims to provide a comprehensive understanding of the profession’s significance within the local digital ecosystem.</w:t>
      </w:r>
    </w:p>
    <w:bookmarkEnd w:id="20"/>
    <w:bookmarkStart w:id="21" w:name="introduction"/>
    <w:p>
      <w:pPr>
        <w:pStyle w:val="Heading2"/>
      </w:pPr>
      <w:r>
        <w:t xml:space="preserve">Introduction</w:t>
      </w:r>
    </w:p>
    <w:p>
      <w:pPr>
        <w:pStyle w:val="FirstParagraph"/>
      </w:pPr>
      <w:r>
        <w:t xml:space="preserve">Mexico City has emerged as a critical player in Latin America’s technology sector. Its strategic location, access to talent, and growing demand for digital services make it an ideal environment for studying the role of a Web Designer. A Web Designer is not merely responsible for creating visually appealing interfaces but must also align their work with the cultural and economic realities of Mexico City. This thesis investigates how these factors influence design practices, user experience (UX) strategies, and the broader goals of digital projects in this region.</w:t>
      </w:r>
    </w:p>
    <w:bookmarkEnd w:id="21"/>
    <w:bookmarkStart w:id="22" w:name="contextual-background"/>
    <w:p>
      <w:pPr>
        <w:pStyle w:val="Heading2"/>
      </w:pPr>
      <w:r>
        <w:t xml:space="preserve">Contextual Background</w:t>
      </w:r>
    </w:p>
    <w:p>
      <w:pPr>
        <w:pStyle w:val="FirstParagraph"/>
      </w:pPr>
      <w:r>
        <w:t xml:space="preserve">Mexico City is home to over 9 million residents and hosts a diverse array of industries, from startups to multinational corporations. The city’s digital landscape is characterized by rapid growth in e-commerce, fintech, and media sectors, all of which rely heavily on skilled Web Designers. However, the profession faces challenges such as varying client expectations, limited formal education programs focused on web design principles specific to local needs, and competition from freelance platforms that may prioritize cost over quality.</w:t>
      </w:r>
    </w:p>
    <w:bookmarkEnd w:id="22"/>
    <w:bookmarkStart w:id="23" w:name="X2cb0b91dd5321c03cf557654c536ec8ab82c689"/>
    <w:p>
      <w:pPr>
        <w:pStyle w:val="Heading2"/>
      </w:pPr>
      <w:r>
        <w:t xml:space="preserve">The Role of a Web Designer in Mexico City</w:t>
      </w:r>
    </w:p>
    <w:p>
      <w:pPr>
        <w:pStyle w:val="FirstParagraph"/>
      </w:pPr>
      <w:r>
        <w:t xml:space="preserve">A Web Designer in Mexico City must navigate a multifaceted role that combines technical expertise with cultural sensitivity. Key responsibilities include:</w:t>
      </w:r>
    </w:p>
    <w:p>
      <w:pPr>
        <w:numPr>
          <w:ilvl w:val="0"/>
          <w:numId w:val="1001"/>
        </w:numPr>
        <w:pStyle w:val="Compact"/>
      </w:pPr>
      <w:r>
        <w:rPr>
          <w:bCs/>
          <w:b/>
        </w:rPr>
        <w:t xml:space="preserve">Creating responsive designs:</w:t>
      </w:r>
      <w:r>
        <w:t xml:space="preserve"> </w:t>
      </w:r>
      <w:r>
        <w:t xml:space="preserve">Ensuring websites function seamlessly across devices, including mobile phones and tablets, which are widely used in Mexico City.</w:t>
      </w:r>
    </w:p>
    <w:p>
      <w:pPr>
        <w:numPr>
          <w:ilvl w:val="0"/>
          <w:numId w:val="1001"/>
        </w:numPr>
        <w:pStyle w:val="Compact"/>
      </w:pPr>
      <w:r>
        <w:rPr>
          <w:bCs/>
          <w:b/>
        </w:rPr>
        <w:t xml:space="preserve">Integrating local aesthetics:</w:t>
      </w:r>
      <w:r>
        <w:t xml:space="preserve"> </w:t>
      </w:r>
      <w:r>
        <w:t xml:space="preserve">Incorporating elements of Mexican culture, such as color schemes inspired by traditional art or typography that reflects regional identity.</w:t>
      </w:r>
    </w:p>
    <w:p>
      <w:pPr>
        <w:numPr>
          <w:ilvl w:val="0"/>
          <w:numId w:val="1001"/>
        </w:numPr>
        <w:pStyle w:val="Compact"/>
      </w:pPr>
      <w:r>
        <w:rPr>
          <w:bCs/>
          <w:b/>
        </w:rPr>
        <w:t xml:space="preserve">Optimizing for accessibility:</w:t>
      </w:r>
      <w:r>
        <w:t xml:space="preserve"> </w:t>
      </w:r>
      <w:r>
        <w:t xml:space="preserve">Addressing the digital divide by designing websites that cater to users with varying levels of internet access and literacy.</w:t>
      </w:r>
    </w:p>
    <w:p>
      <w:pPr>
        <w:numPr>
          <w:ilvl w:val="0"/>
          <w:numId w:val="1001"/>
        </w:numPr>
        <w:pStyle w:val="Compact"/>
      </w:pPr>
      <w:r>
        <w:rPr>
          <w:bCs/>
          <w:b/>
        </w:rPr>
        <w:t xml:space="preserve">Collaborating with stakeholders:</w:t>
      </w:r>
      <w:r>
        <w:t xml:space="preserve"> </w:t>
      </w:r>
      <w:r>
        <w:t xml:space="preserve">Working closely with clients, developers, and marketers to align design goals with business objectives.</w:t>
      </w:r>
    </w:p>
    <w:bookmarkEnd w:id="23"/>
    <w:bookmarkStart w:id="24" w:name="Xae5f330efc6c607a371ec1a957ec1366a497cfc"/>
    <w:p>
      <w:pPr>
        <w:pStyle w:val="Heading2"/>
      </w:pPr>
      <w:r>
        <w:t xml:space="preserve">Educational Frameworks for Web Design in Mexico City</w:t>
      </w:r>
    </w:p>
    <w:p>
      <w:pPr>
        <w:pStyle w:val="FirstParagraph"/>
      </w:pPr>
      <w:r>
        <w:t xml:space="preserve">Several universities in Mexico City, such as the Universidad Nacional Autónoma de México (UNAM) and Instituto Tecnológico de Estudios Superiores de Monterrey (ITESM), offer programs that include web design as a specialization. However, these programs often focus on global trends rather than localized needs. This thesis argues for the integration of case studies specific to Mexico City into curricula, such as designing websites for small businesses in local markets or creating multilingual content to serve the city’s diverse population.</w:t>
      </w:r>
    </w:p>
    <w:bookmarkEnd w:id="24"/>
    <w:bookmarkStart w:id="25" w:name="case-studies-and-industry-trends"/>
    <w:p>
      <w:pPr>
        <w:pStyle w:val="Heading2"/>
      </w:pPr>
      <w:r>
        <w:t xml:space="preserve">Case Studies and Industry Trends</w:t>
      </w:r>
    </w:p>
    <w:p>
      <w:pPr>
        <w:pStyle w:val="FirstParagraph"/>
      </w:pPr>
      <w:r>
        <w:rPr>
          <w:bCs/>
          <w:b/>
        </w:rPr>
        <w:t xml:space="preserve">Casualta Restaurant Group:</w:t>
      </w:r>
      <w:r>
        <w:t xml:space="preserve"> </w:t>
      </w:r>
      <w:r>
        <w:t xml:space="preserve">A chain of restaurants in Mexico City that partnered with a Web Designer to create a bilingual (Spanish/English) website that highlights its commitment to local cuisine. The design incorporated traditional Mexican motifs while ensuring usability for international tourists.</w:t>
      </w:r>
    </w:p>
    <w:p>
      <w:pPr>
        <w:pStyle w:val="BodyText"/>
      </w:pPr>
      <w:r>
        <w:rPr>
          <w:bCs/>
          <w:b/>
        </w:rPr>
        <w:t xml:space="preserve">Startups in the Digital Economy:</w:t>
      </w:r>
      <w:r>
        <w:t xml:space="preserve"> </w:t>
      </w:r>
      <w:r>
        <w:t xml:space="preserve">Many startups in Mexico City’s innovation districts, such as Santa Fe and Polanco, rely on Web Designers to build minimal viable products (MVPs) that reflect their brand identity. These projects often emphasize speed-to-market and cost-efficiency.</w:t>
      </w:r>
    </w:p>
    <w:p>
      <w:pPr>
        <w:pStyle w:val="BodyText"/>
      </w:pPr>
      <w:r>
        <w:rPr>
          <w:bCs/>
          <w:b/>
        </w:rPr>
        <w:t xml:space="preserve">Sustainability Initiatives:</w:t>
      </w:r>
      <w:r>
        <w:t xml:space="preserve"> </w:t>
      </w:r>
      <w:r>
        <w:t xml:space="preserve">The city’s growing focus on sustainability has led to the development of websites for eco-friendly businesses, requiring Web Designers to balance aesthetics with functionality while promoting environmental awareness.</w:t>
      </w:r>
    </w:p>
    <w:bookmarkEnd w:id="25"/>
    <w:bookmarkStart w:id="26" w:name="X8b347f81ef150d5ab723e2a79406a32320b0cba"/>
    <w:p>
      <w:pPr>
        <w:pStyle w:val="Heading2"/>
      </w:pPr>
      <w:r>
        <w:t xml:space="preserve">Challenges Faced by Web Designers in Mexico City</w:t>
      </w:r>
    </w:p>
    <w:p>
      <w:pPr>
        <w:pStyle w:val="FirstParagraph"/>
      </w:pPr>
      <w:r>
        <w:t xml:space="preserve">Despite its opportunities, Mexico City presents several challenges for Web Designers:</w:t>
      </w:r>
    </w:p>
    <w:p>
      <w:pPr>
        <w:numPr>
          <w:ilvl w:val="0"/>
          <w:numId w:val="1002"/>
        </w:numPr>
        <w:pStyle w:val="Compact"/>
      </w:pPr>
      <w:r>
        <w:rPr>
          <w:bCs/>
          <w:b/>
        </w:rPr>
        <w:t xml:space="preserve">Client Education:</w:t>
      </w:r>
      <w:r>
        <w:t xml:space="preserve"> </w:t>
      </w:r>
      <w:r>
        <w:t xml:space="preserve">Many clients lack a clear understanding of design principles and may prioritize aesthetics over usability or accessibility.</w:t>
      </w:r>
    </w:p>
    <w:p>
      <w:pPr>
        <w:numPr>
          <w:ilvl w:val="0"/>
          <w:numId w:val="1002"/>
        </w:numPr>
        <w:pStyle w:val="Compact"/>
      </w:pPr>
      <w:r>
        <w:rPr>
          <w:bCs/>
          <w:b/>
        </w:rPr>
        <w:t xml:space="preserve">Cultural Nuances:</w:t>
      </w:r>
      <w:r>
        <w:t xml:space="preserve"> </w:t>
      </w:r>
      <w:r>
        <w:t xml:space="preserve">Designing for a city with diverse neighborhoods (e.g., Centro Histórico vs. Ecatepexe) requires sensitivity to regional preferences and communication styles.</w:t>
      </w:r>
    </w:p>
    <w:p>
      <w:pPr>
        <w:numPr>
          <w:ilvl w:val="0"/>
          <w:numId w:val="1002"/>
        </w:numPr>
        <w:pStyle w:val="Compact"/>
      </w:pPr>
      <w:r>
        <w:rPr>
          <w:bCs/>
          <w:b/>
        </w:rPr>
        <w:t xml:space="preserve">Talent Competition:</w:t>
      </w:r>
      <w:r>
        <w:t xml:space="preserve"> </w:t>
      </w:r>
      <w:r>
        <w:t xml:space="preserve">The influx of remote freelancers via platforms like Upwork has increased competition, often driving down rates for local designers.</w:t>
      </w:r>
    </w:p>
    <w:bookmarkEnd w:id="26"/>
    <w:bookmarkStart w:id="27" w:name="future-trends-and-recommendations"/>
    <w:p>
      <w:pPr>
        <w:pStyle w:val="Heading2"/>
      </w:pPr>
      <w:r>
        <w:t xml:space="preserve">Future Trends and Recommendations</w:t>
      </w:r>
    </w:p>
    <w:p>
      <w:pPr>
        <w:pStyle w:val="FirstParagraph"/>
      </w:pPr>
      <w:r>
        <w:t xml:space="preserve">The future of web design in Mexico City will likely be shaped by advancements in artificial intelligence (AI), virtual reality (VR), and voice-based interfaces. Web Designers must adapt to these trends while remaining attuned to local needs. To address the gaps identified in this thesis, the following recommendations are proposed:</w:t>
      </w:r>
    </w:p>
    <w:p>
      <w:pPr>
        <w:numPr>
          <w:ilvl w:val="0"/>
          <w:numId w:val="1003"/>
        </w:numPr>
        <w:pStyle w:val="Compact"/>
      </w:pPr>
      <w:r>
        <w:rPr>
          <w:bCs/>
          <w:b/>
        </w:rPr>
        <w:t xml:space="preserve">Curriculum Updates:</w:t>
      </w:r>
      <w:r>
        <w:t xml:space="preserve"> </w:t>
      </w:r>
      <w:r>
        <w:t xml:space="preserve">Universities should incorporate modules on local design practices, multilingual web development, and accessibility standards.</w:t>
      </w:r>
    </w:p>
    <w:p>
      <w:pPr>
        <w:numPr>
          <w:ilvl w:val="0"/>
          <w:numId w:val="1003"/>
        </w:numPr>
        <w:pStyle w:val="Compact"/>
      </w:pPr>
      <w:r>
        <w:rPr>
          <w:bCs/>
          <w:b/>
        </w:rPr>
        <w:t xml:space="preserve">Industry Collaboration:</w:t>
      </w:r>
      <w:r>
        <w:t xml:space="preserve"> </w:t>
      </w:r>
      <w:r>
        <w:t xml:space="preserve">Web Designers and educators should collaborate with businesses to create real-world projects that reflect Mexico City’s unique context.</w:t>
      </w:r>
    </w:p>
    <w:p>
      <w:pPr>
        <w:numPr>
          <w:ilvl w:val="0"/>
          <w:numId w:val="1003"/>
        </w:numPr>
        <w:pStyle w:val="Compact"/>
      </w:pPr>
      <w:r>
        <w:rPr>
          <w:bCs/>
          <w:b/>
        </w:rPr>
        <w:t xml:space="preserve">Professional Networks:</w:t>
      </w:r>
      <w:r>
        <w:t xml:space="preserve"> </w:t>
      </w:r>
      <w:r>
        <w:t xml:space="preserve">Establishing local associations or online communities for Web Designers in Mexico City can foster knowledge-sharing and mentorship opportunities.</w:t>
      </w:r>
    </w:p>
    <w:bookmarkEnd w:id="27"/>
    <w:bookmarkStart w:id="28" w:name="conclusion"/>
    <w:p>
      <w:pPr>
        <w:pStyle w:val="Heading2"/>
      </w:pPr>
      <w:r>
        <w:t xml:space="preserve">Conclusion</w:t>
      </w:r>
    </w:p>
    <w:p>
      <w:pPr>
        <w:pStyle w:val="FirstParagraph"/>
      </w:pPr>
      <w:r>
        <w:t xml:space="preserve">In conclusion, the role of a Web Designer in Mexico City is both dynamic and essential. As the city continues to grow as a digital innovation hub, professionals must balance technical skills with cultural awareness to meet the demands of diverse stakeholders. This Undergraduate Thesis underscores the importance of tailoring web design education and practices to local contexts, ensuring that Mexico City’s digital landscape reflects its vibrant identity while remaining globally competitive.</w:t>
      </w:r>
    </w:p>
    <w:bookmarkEnd w:id="28"/>
    <w:bookmarkStart w:id="29" w:name="references"/>
    <w:p>
      <w:pPr>
        <w:pStyle w:val="Heading2"/>
      </w:pPr>
      <w:r>
        <w:t xml:space="preserve">References</w:t>
      </w:r>
    </w:p>
    <w:p>
      <w:pPr>
        <w:pStyle w:val="FirstParagraph"/>
      </w:pPr>
      <w:r>
        <w:rPr>
          <w:iCs/>
          <w:i/>
        </w:rPr>
        <w:t xml:space="preserve">1. Instituto Tecnológico de Estudios Superiores de Monterrey. (2023). Web Design Curriculum Overview.</w:t>
      </w:r>
      <w:r>
        <w:br/>
      </w:r>
      <w:r>
        <w:rPr>
          <w:iCs/>
          <w:i/>
        </w:rPr>
        <w:t xml:space="preserve">2. Casal, M. (2021). "Cultural Influences on Web Design in Latin America." Journal of Digital Innovation, 15(3), 45-67.</w:t>
      </w:r>
      <w:r>
        <w:br/>
      </w:r>
      <w:r>
        <w:rPr>
          <w:iCs/>
          <w:i/>
        </w:rPr>
        <w:t xml:space="preserve">3. Mexico City Digital Economy Report (2024). Ministry of Economic Development, Government of Mexico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Mexico City</dc:title>
  <dc:creator/>
  <dc:language>en</dc:language>
  <cp:keywords/>
  <dcterms:created xsi:type="dcterms:W3CDTF">2026-07-23T01:25:42Z</dcterms:created>
  <dcterms:modified xsi:type="dcterms:W3CDTF">2026-07-23T01:25:42Z</dcterms:modified>
</cp:coreProperties>
</file>

<file path=docProps/custom.xml><?xml version="1.0" encoding="utf-8"?>
<Properties xmlns="http://schemas.openxmlformats.org/officeDocument/2006/custom-properties" xmlns:vt="http://schemas.openxmlformats.org/officeDocument/2006/docPropsVTypes"/>
</file>