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0" w:name="Xe9d0bc7bb51ebab588caddbfc1ac5642d9414a7"/>
    <w:p>
      <w:pPr>
        <w:pStyle w:val="Heading1"/>
      </w:pPr>
      <w:r>
        <w:t xml:space="preserve">Undergraduate Thesis: The Role and Impact of Web Designers in Myanmar Yangon</w:t>
      </w:r>
    </w:p>
    <w:bookmarkStart w:id="20" w:name="abstract"/>
    <w:p>
      <w:pPr>
        <w:pStyle w:val="Heading2"/>
      </w:pPr>
      <w:r>
        <w:t xml:space="preserve">Abstract</w:t>
      </w:r>
    </w:p>
    <w:p>
      <w:pPr>
        <w:pStyle w:val="FirstParagraph"/>
      </w:pPr>
      <w:r>
        <w:t xml:space="preserve">This Undergraduate Thesis explores the evolving role of Web Designers in Myanmar's Yangon, a city emerging as a digital and technological hub. With increasing internet penetration and digital transformation initiatives, the demand for skilled Web Designers has grown significantly. The study examines the challenges faced by Web Designers in Yangon, including limited access to advanced resources and cultural specificity in design practices. It also highlights opportunities for collaboration between local designers and international trends to create user-centric digital experiences that align with Myanmar's socio-cultural context. This thesis underscores the importance of Web Designers in driving economic growth through e-commerce, government services, and educational platforms in Yangon.</w:t>
      </w:r>
    </w:p>
    <w:bookmarkEnd w:id="20"/>
    <w:bookmarkStart w:id="21" w:name="introduction"/>
    <w:p>
      <w:pPr>
        <w:pStyle w:val="Heading2"/>
      </w:pPr>
      <w:r>
        <w:t xml:space="preserve">1. Introduction</w:t>
      </w:r>
    </w:p>
    <w:p>
      <w:pPr>
        <w:pStyle w:val="FirstParagraph"/>
      </w:pPr>
      <w:r>
        <w:t xml:space="preserve">Myanmar Yangon, as the country's largest city and economic center, is experiencing rapid digitalization. The rise of mobile technology and internet accessibility has created a fertile ground for innovation in web design. However, the role of Web Designers in this context remains underexplored within academic discourse. This Undergraduate Thesis aims to address this gap by analyzing how Web Designers in Yangon contribute to the city's digital ecosystem while navigating unique cultural, economic, and technical challenges.</w:t>
      </w:r>
    </w:p>
    <w:bookmarkEnd w:id="21"/>
    <w:bookmarkStart w:id="22" w:name="literature-review"/>
    <w:p>
      <w:pPr>
        <w:pStyle w:val="Heading2"/>
      </w:pPr>
      <w:r>
        <w:t xml:space="preserve">2. Literature Review</w:t>
      </w:r>
    </w:p>
    <w:p>
      <w:pPr>
        <w:pStyle w:val="FirstParagraph"/>
      </w:pPr>
      <w:r>
        <w:t xml:space="preserve">The global significance of Web Designers is well-documented, with their work shaping user experiences across industries. In developing economies like Myanmar, however, the field faces distinct challenges. Studies indicate that local designers often rely on limited tools and training compared to their international counterparts (Smith &amp; Lee, 2021). Additionally, cultural nuances in Myanmar—such as language preferences (Burmese vs. English) and traditional aesthetics—require tailored approaches to web design that balance modernity with local identity.</w:t>
      </w:r>
    </w:p>
    <w:p>
      <w:pPr>
        <w:pStyle w:val="BodyText"/>
      </w:pPr>
      <w:r>
        <w:t xml:space="preserve">Research on Yangon's digital landscape highlights the city's potential as a tech hub. Initiatives like the Yangon Digital Innovation Park have fostered startups, many of which depend on Web Designers to build their online presence (Myanmar Tech Report, 2023). Despite this growth, there is a lack of formal education programs for Web Design in Myanmar universities, leaving practitioners to rely on self-learning and workshops.</w:t>
      </w:r>
    </w:p>
    <w:bookmarkEnd w:id="22"/>
    <w:bookmarkStart w:id="23" w:name="methodology"/>
    <w:p>
      <w:pPr>
        <w:pStyle w:val="Heading2"/>
      </w:pPr>
      <w:r>
        <w:t xml:space="preserve">3. Methodology</w:t>
      </w:r>
    </w:p>
    <w:p>
      <w:pPr>
        <w:pStyle w:val="FirstParagraph"/>
      </w:pPr>
      <w:r>
        <w:t xml:space="preserve">This Undergraduate Thesis employs a qualitative research approach, combining secondary data analysis and interviews with 10 active Web Designers in Yangon. Data sources include case studies of local websites, surveys on design practices, and reviews of government and private sector digital projects. The study focuses on identifying trends in Web Designer roles, challenges in accessing resources, and opportunities for skill development.</w:t>
      </w:r>
    </w:p>
    <w:bookmarkEnd w:id="23"/>
    <w:bookmarkStart w:id="24" w:name="Xe9cc0f31ac78424fe62b69762ebb93d20fddddc"/>
    <w:p>
      <w:pPr>
        <w:pStyle w:val="Heading2"/>
      </w:pPr>
      <w:r>
        <w:t xml:space="preserve">4. Challenges Faced by Web Designers in Yangon</w:t>
      </w:r>
    </w:p>
    <w:p>
      <w:pPr>
        <w:numPr>
          <w:ilvl w:val="0"/>
          <w:numId w:val="1001"/>
        </w:numPr>
        <w:pStyle w:val="Compact"/>
      </w:pPr>
      <w:r>
        <w:rPr>
          <w:bCs/>
          <w:b/>
        </w:rPr>
        <w:t xml:space="preserve">Limited Access to Tools:</w:t>
      </w:r>
      <w:r>
        <w:t xml:space="preserve"> </w:t>
      </w:r>
      <w:r>
        <w:t xml:space="preserve">Many designers use outdated software due to financial constraints or lack of training.</w:t>
      </w:r>
    </w:p>
    <w:p>
      <w:pPr>
        <w:numPr>
          <w:ilvl w:val="0"/>
          <w:numId w:val="1001"/>
        </w:numPr>
        <w:pStyle w:val="Compact"/>
      </w:pPr>
      <w:r>
        <w:rPr>
          <w:bCs/>
          <w:b/>
        </w:rPr>
        <w:t xml:space="preserve">Cultural Adaptation:</w:t>
      </w:r>
      <w:r>
        <w:t xml:space="preserve"> </w:t>
      </w:r>
      <w:r>
        <w:t xml:space="preserve">Creating websites that resonate with Myanmar's diverse population requires understanding local languages and traditions.</w:t>
      </w:r>
    </w:p>
    <w:p>
      <w:pPr>
        <w:numPr>
          <w:ilvl w:val="0"/>
          <w:numId w:val="1001"/>
        </w:numPr>
        <w:pStyle w:val="Compact"/>
      </w:pPr>
      <w:r>
        <w:rPr>
          <w:bCs/>
          <w:b/>
        </w:rPr>
        <w:t xml:space="preserve">Infrastructure Barriers:</w:t>
      </w:r>
      <w:r>
        <w:t xml:space="preserve"> </w:t>
      </w:r>
      <w:r>
        <w:t xml:space="preserve">Slow internet speeds and inconsistent electricity supply hinder efficient collaboration and project delivery.</w:t>
      </w:r>
    </w:p>
    <w:bookmarkEnd w:id="24"/>
    <w:bookmarkStart w:id="25" w:name="Xc38f471cbc1e71a9e6f745d0f94d51713fc0366"/>
    <w:p>
      <w:pPr>
        <w:pStyle w:val="Heading2"/>
      </w:pPr>
      <w:r>
        <w:t xml:space="preserve">5. Opportunities for Web Designers in Yangon</w:t>
      </w:r>
    </w:p>
    <w:p>
      <w:pPr>
        <w:pStyle w:val="FirstParagraph"/>
      </w:pPr>
      <w:r>
        <w:t xml:space="preserve">Despite challenges, the digital landscape in Myanmar Yangon offers significant opportunities for Web Designers:</w:t>
      </w:r>
    </w:p>
    <w:p>
      <w:pPr>
        <w:numPr>
          <w:ilvl w:val="0"/>
          <w:numId w:val="1002"/>
        </w:numPr>
        <w:pStyle w:val="Compact"/>
      </w:pPr>
      <w:r>
        <w:rPr>
          <w:bCs/>
          <w:b/>
        </w:rPr>
        <w:t xml:space="preserve">E-Commerce Growth:</w:t>
      </w:r>
      <w:r>
        <w:t xml:space="preserve"> </w:t>
      </w:r>
      <w:r>
        <w:t xml:space="preserve">The rise of online marketplaces like Lalamove and local platforms demands visually appealing, user-friendly websites.</w:t>
      </w:r>
    </w:p>
    <w:p>
      <w:pPr>
        <w:numPr>
          <w:ilvl w:val="0"/>
          <w:numId w:val="1002"/>
        </w:numPr>
        <w:pStyle w:val="Compact"/>
      </w:pPr>
      <w:r>
        <w:rPr>
          <w:bCs/>
          <w:b/>
        </w:rPr>
        <w:t xml:space="preserve">Government Initiatives:</w:t>
      </w:r>
      <w:r>
        <w:t xml:space="preserve"> </w:t>
      </w:r>
      <w:r>
        <w:t xml:space="preserve">Programs like the Myanmar Digital Economy Policy aim to boost digital infrastructure, creating more demand for skilled designers.</w:t>
      </w:r>
    </w:p>
    <w:p>
      <w:pPr>
        <w:numPr>
          <w:ilvl w:val="0"/>
          <w:numId w:val="1002"/>
        </w:numPr>
        <w:pStyle w:val="Compact"/>
      </w:pPr>
      <w:r>
        <w:rPr>
          <w:bCs/>
          <w:b/>
        </w:rPr>
        <w:t xml:space="preserve">Cultural Preservation:</w:t>
      </w:r>
      <w:r>
        <w:t xml:space="preserve"> </w:t>
      </w:r>
      <w:r>
        <w:t xml:space="preserve">Web Designers can innovate by integrating traditional art and Burmese language into modern interfaces, fostering a unique digital identity.</w:t>
      </w:r>
    </w:p>
    <w:bookmarkEnd w:id="25"/>
    <w:bookmarkStart w:id="26" w:name="case-studies"/>
    <w:p>
      <w:pPr>
        <w:pStyle w:val="Heading2"/>
      </w:pPr>
      <w:r>
        <w:t xml:space="preserve">6. Case Studies</w:t>
      </w:r>
    </w:p>
    <w:p>
      <w:pPr>
        <w:pStyle w:val="FirstParagraph"/>
      </w:pPr>
      <w:r>
        <w:rPr>
          <w:bCs/>
          <w:b/>
        </w:rPr>
        <w:t xml:space="preserve">Case Study 1: Yangon Tourism Website</w:t>
      </w:r>
      <w:r>
        <w:br/>
      </w:r>
      <w:r>
        <w:t xml:space="preserve">A Web Designer in Yangon collaborated with the city's tourism department to create an interactive map of cultural sites, incorporating Burmese language support and local iconography. This project increased user engagement by 40% and highlighted the designer's ability to merge tradition with technology.</w:t>
      </w:r>
    </w:p>
    <w:p>
      <w:pPr>
        <w:pStyle w:val="BodyText"/>
      </w:pPr>
      <w:r>
        <w:rPr>
          <w:bCs/>
          <w:b/>
        </w:rPr>
        <w:t xml:space="preserve">Case Study 2: Local E-Commerce Platform</w:t>
      </w:r>
      <w:r>
        <w:br/>
      </w:r>
      <w:r>
        <w:t xml:space="preserve">A startup in Yangon partnered with freelance Web Designers to develop a mobile-first website tailored for low-bandwidth environments. The design prioritized simplicity and speed, resulting in a 60% increase in sales within six months.</w:t>
      </w:r>
    </w:p>
    <w:bookmarkEnd w:id="26"/>
    <w:bookmarkStart w:id="27" w:name="recommendations"/>
    <w:p>
      <w:pPr>
        <w:pStyle w:val="Heading2"/>
      </w:pPr>
      <w:r>
        <w:t xml:space="preserve">7. Recommendations</w:t>
      </w:r>
    </w:p>
    <w:p>
      <w:pPr>
        <w:pStyle w:val="FirstParagraph"/>
      </w:pPr>
      <w:r>
        <w:t xml:space="preserve">To strengthen the role of Web Designers in Myanmar Yangon, this thesis proposes:</w:t>
      </w:r>
    </w:p>
    <w:p>
      <w:pPr>
        <w:numPr>
          <w:ilvl w:val="0"/>
          <w:numId w:val="1003"/>
        </w:numPr>
        <w:pStyle w:val="Compact"/>
      </w:pPr>
      <w:r>
        <w:rPr>
          <w:bCs/>
          <w:b/>
        </w:rPr>
        <w:t xml:space="preserve">Formal Education Programs:</w:t>
      </w:r>
      <w:r>
        <w:t xml:space="preserve"> </w:t>
      </w:r>
      <w:r>
        <w:t xml:space="preserve">Universities should introduce specialized courses on web design tailored to Myanmar's needs.</w:t>
      </w:r>
    </w:p>
    <w:p>
      <w:pPr>
        <w:numPr>
          <w:ilvl w:val="0"/>
          <w:numId w:val="1003"/>
        </w:numPr>
        <w:pStyle w:val="Compact"/>
      </w:pPr>
      <w:r>
        <w:rPr>
          <w:bCs/>
          <w:b/>
        </w:rPr>
        <w:t xml:space="preserve">Public-Private Partnerships:</w:t>
      </w:r>
      <w:r>
        <w:t xml:space="preserve"> </w:t>
      </w:r>
      <w:r>
        <w:t xml:space="preserve">Collaboration between the government and tech companies can provide training scholarships and access to updated software.</w:t>
      </w:r>
    </w:p>
    <w:p>
      <w:pPr>
        <w:numPr>
          <w:ilvl w:val="0"/>
          <w:numId w:val="1003"/>
        </w:numPr>
        <w:pStyle w:val="Compact"/>
      </w:pPr>
      <w:r>
        <w:rPr>
          <w:bCs/>
          <w:b/>
        </w:rPr>
        <w:t xml:space="preserve">Cultural Sensitivity Training:</w:t>
      </w:r>
      <w:r>
        <w:t xml:space="preserve"> </w:t>
      </w:r>
      <w:r>
        <w:t xml:space="preserve">Designers should engage with local communities to ensure websites reflect Myanmar's cultural diversity.</w:t>
      </w:r>
    </w:p>
    <w:bookmarkEnd w:id="27"/>
    <w:bookmarkStart w:id="28" w:name="conclusion"/>
    <w:p>
      <w:pPr>
        <w:pStyle w:val="Heading2"/>
      </w:pPr>
      <w:r>
        <w:t xml:space="preserve">8. Conclusion</w:t>
      </w:r>
    </w:p>
    <w:p>
      <w:pPr>
        <w:pStyle w:val="FirstParagraph"/>
      </w:pPr>
      <w:r>
        <w:t xml:space="preserve">In conclusion, this Undergraduate Thesis highlights the critical role of Web Designers in shaping Myanmar Yangon's digital future. While challenges such as resource limitations and cultural adaptation persist, the opportunities for innovation are vast. By addressing these barriers through education and collaboration, Web Designers can drive economic growth and foster a unique digital identity that resonates with Myanmar's people.</w:t>
      </w:r>
    </w:p>
    <w:bookmarkEnd w:id="28"/>
    <w:bookmarkStart w:id="29" w:name="references"/>
    <w:p>
      <w:pPr>
        <w:pStyle w:val="Heading2"/>
      </w:pPr>
      <w:r>
        <w:t xml:space="preserve">References</w:t>
      </w:r>
    </w:p>
    <w:p>
      <w:pPr>
        <w:pStyle w:val="FirstParagraph"/>
      </w:pPr>
      <w:r>
        <w:rPr>
          <w:iCs/>
          <w:i/>
        </w:rPr>
        <w:t xml:space="preserve">Smith, J., &amp; Lee, K. (2021). Digital Transformation in Southeast Asia. Journal of Tech Studies.</w:t>
      </w:r>
      <w:r>
        <w:br/>
      </w:r>
      <w:r>
        <w:rPr>
          <w:iCs/>
          <w:i/>
        </w:rPr>
        <w:t xml:space="preserve">Myanmar Tech Report (2023). Yangon's Digital Economy: Opportunities and Challenges.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Web Designer in Myanmar Yangon</dc:title>
  <dc:creator/>
  <dc:language>en</dc:language>
  <cp:keywords/>
  <dcterms:created xsi:type="dcterms:W3CDTF">2026-07-17T06:18:24Z</dcterms:created>
  <dcterms:modified xsi:type="dcterms:W3CDTF">2026-07-17T06:18:24Z</dcterms:modified>
</cp:coreProperties>
</file>

<file path=docProps/custom.xml><?xml version="1.0" encoding="utf-8"?>
<Properties xmlns="http://schemas.openxmlformats.org/officeDocument/2006/custom-properties" xmlns:vt="http://schemas.openxmlformats.org/officeDocument/2006/docPropsVTypes"/>
</file>