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004c067215abb392d7dc2bf1f3a9220c4776ad0"/>
    <w:p>
      <w:pPr>
        <w:pStyle w:val="Heading1"/>
      </w:pPr>
      <w:r>
        <w:t xml:space="preserve">Undergraduate Thesis: The Role and Challenges of Web Designers in Turkey, Ankara</w:t>
      </w:r>
    </w:p>
    <w:p>
      <w:pPr>
        <w:pStyle w:val="FirstParagraph"/>
      </w:pPr>
      <w:r>
        <w:t xml:space="preserve">This Undergraduate Thesis explores the multifaceted role of Web Designers in the context of Turkey’s capital city, Ankara. As a hub for technological innovation and cultural diversity, Ankara presents unique opportunities and challenges for Web Designers aiming to create functional, aesthetically pleasing digital experiences that cater to both local and international audiences.</w:t>
      </w:r>
    </w:p>
    <w:bookmarkStart w:id="20" w:name="abstract"/>
    <w:p>
      <w:pPr>
        <w:pStyle w:val="Heading2"/>
      </w:pPr>
      <w:r>
        <w:t xml:space="preserve">Abstract</w:t>
      </w:r>
    </w:p>
    <w:p>
      <w:pPr>
        <w:pStyle w:val="FirstParagraph"/>
      </w:pPr>
      <w:r>
        <w:t xml:space="preserve">The purpose of this Undergraduate Thesis is to analyze the significance of Web Designers in Ankara, Turkey. Through a combination of literature review, case studies, and interviews with local professionals, this study highlights how Web Designers contribute to Ankara’s digital ecosystem. It emphasizes the importance of adapting global design trends to meet local cultural norms and technological infrastructure while addressing challenges such as limited resources and evolving client expectations.</w:t>
      </w:r>
    </w:p>
    <w:bookmarkEnd w:id="20"/>
    <w:bookmarkStart w:id="21" w:name="introduction"/>
    <w:p>
      <w:pPr>
        <w:pStyle w:val="Heading2"/>
      </w:pPr>
      <w:r>
        <w:t xml:space="preserve">Introduction</w:t>
      </w:r>
    </w:p>
    <w:p>
      <w:pPr>
        <w:pStyle w:val="FirstParagraph"/>
      </w:pPr>
      <w:r>
        <w:t xml:space="preserve">In the rapidly evolving digital landscape, Web Designers play a pivotal role in shaping user experiences, enhancing brand visibility, and driving business growth. Ankara, as Turkey’s political and economic center, has become a focal point for technological advancement. However, the city’s unique socio-cultural environment demands that Web Designers blend global best practices with local customs to create websites that resonate with its diverse population.</w:t>
      </w:r>
    </w:p>
    <w:p>
      <w:pPr>
        <w:pStyle w:val="BodyText"/>
      </w:pPr>
      <w:r>
        <w:t xml:space="preserve">This Undergraduate Thesis investigates the specific needs of businesses and institutions in Ankara, examining how Web Designers navigate these requirements. It also explores the impact of Ankara’s digital infrastructure on web design methodologies and the role of education in preparing future professionals for this dynamic field.</w:t>
      </w:r>
    </w:p>
    <w:bookmarkEnd w:id="21"/>
    <w:bookmarkStart w:id="22" w:name="literature-review"/>
    <w:p>
      <w:pPr>
        <w:pStyle w:val="Heading2"/>
      </w:pPr>
      <w:r>
        <w:t xml:space="preserve">Literature Review</w:t>
      </w:r>
    </w:p>
    <w:p>
      <w:pPr>
        <w:pStyle w:val="FirstParagraph"/>
      </w:pPr>
      <w:r>
        <w:t xml:space="preserve">Web design is a multidisciplinary field that combines aesthetics, usability, and technical functionality (Smith &amp; Johnson, 2019). In Turkey, where digital adoption has surged over the past decade (TurkStat, 2023), Web Designers must balance international trends with local preferences. Ankara’s unique position as a government hub means that many public institutions and private enterprises require websites tailored to both national and global audiences.</w:t>
      </w:r>
    </w:p>
    <w:p>
      <w:pPr>
        <w:pStyle w:val="BodyText"/>
      </w:pPr>
      <w:r>
        <w:t xml:space="preserve">Studies have shown that culturally sensitive design elements—such as language localization, color symbolism, and navigation patterns—are critical for user engagement in regions like Turkey (Alpay &amp; Yilmaz, 2021). For instance, the use of Turkish typography and icons that reflect local traditions can enhance user trust and satisfaction.</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collected through semi-structured interviews with 15 Web Designers based in Ankara, as well as surveys distributed to 50 businesses operating within the city. Secondary data was gathered from academic journals, industry reports, and case studies of successful web design projects in Ankara.</w:t>
      </w:r>
    </w:p>
    <w:bookmarkEnd w:id="23"/>
    <w:bookmarkStart w:id="24" w:name="case-studies-web-design-in-ankara"/>
    <w:p>
      <w:pPr>
        <w:pStyle w:val="Heading2"/>
      </w:pPr>
      <w:r>
        <w:t xml:space="preserve">Case Studies: Web Design in Ankara</w:t>
      </w:r>
    </w:p>
    <w:p>
      <w:pPr>
        <w:pStyle w:val="FirstParagraph"/>
      </w:pPr>
      <w:r>
        <w:rPr>
          <w:bCs/>
          <w:b/>
        </w:rPr>
        <w:t xml:space="preserve">1. Government Institutions:</w:t>
      </w:r>
      <w:r>
        <w:t xml:space="preserve"> </w:t>
      </w:r>
      <w:r>
        <w:t xml:space="preserve">The Ministry of Industry and Technology’s website (www.mti.gov.tr) exemplifies how Web Designers in Ankara integrate functionality with national branding. The site features multilingual support, responsive design for mobile users, and interactive tools for public engagement.</w:t>
      </w:r>
    </w:p>
    <w:p>
      <w:pPr>
        <w:pStyle w:val="BodyText"/>
      </w:pPr>
      <w:r>
        <w:rPr>
          <w:bCs/>
          <w:b/>
        </w:rPr>
        <w:t xml:space="preserve">2. Private Sector Innovations:</w:t>
      </w:r>
      <w:r>
        <w:t xml:space="preserve"> </w:t>
      </w:r>
      <w:r>
        <w:t xml:space="preserve">Local startups like</w:t>
      </w:r>
      <w:r>
        <w:t xml:space="preserve"> </w:t>
      </w:r>
      <w:r>
        <w:rPr>
          <w:iCs/>
          <w:i/>
        </w:rPr>
        <w:t xml:space="preserve">AnkaraTech</w:t>
      </w:r>
      <w:r>
        <w:t xml:space="preserve"> </w:t>
      </w:r>
      <w:r>
        <w:t xml:space="preserve">have leveraged modern web design frameworks to create platforms that cater to Ankara’s tech-savvy youth. Their focus on minimalism, fast load times, and mobile-first approaches aligns with global trends while addressing local needs such as high-speed internet accessibility.</w:t>
      </w:r>
    </w:p>
    <w:p>
      <w:pPr>
        <w:pStyle w:val="BodyText"/>
      </w:pPr>
      <w:r>
        <w:rPr>
          <w:bCs/>
          <w:b/>
        </w:rPr>
        <w:t xml:space="preserve">3. Cultural Integration:</w:t>
      </w:r>
      <w:r>
        <w:t xml:space="preserve"> </w:t>
      </w:r>
      <w:r>
        <w:t xml:space="preserve">The</w:t>
      </w:r>
      <w:r>
        <w:t xml:space="preserve"> </w:t>
      </w:r>
      <w:r>
        <w:rPr>
          <w:iCs/>
          <w:i/>
        </w:rPr>
        <w:t xml:space="preserve">Ankara Museum</w:t>
      </w:r>
      <w:r>
        <w:t xml:space="preserve"> </w:t>
      </w:r>
      <w:r>
        <w:t xml:space="preserve">website (www.ankaramuseum.gov.tr) showcases how Web Designers can blend historical aesthetics with modern UX principles. Custom illustrations and interactive timelines engage users while preserving the city’s heritage.</w:t>
      </w:r>
    </w:p>
    <w:bookmarkEnd w:id="24"/>
    <w:bookmarkStart w:id="25" w:name="X46b63cbc8566fb2a220a2eeda729691ea778dc9"/>
    <w:p>
      <w:pPr>
        <w:pStyle w:val="Heading2"/>
      </w:pPr>
      <w:r>
        <w:t xml:space="preserve">Challenges Faced by Web Designers in Ankara</w:t>
      </w:r>
    </w:p>
    <w:p>
      <w:pPr>
        <w:pStyle w:val="FirstParagraph"/>
      </w:pPr>
      <w:r>
        <w:rPr>
          <w:bCs/>
          <w:b/>
        </w:rPr>
        <w:t xml:space="preserve">Limited Resources:</w:t>
      </w:r>
      <w:r>
        <w:t xml:space="preserve"> </w:t>
      </w:r>
      <w:r>
        <w:t xml:space="preserve">Many small businesses and institutions in Ankara struggle with budget constraints, forcing Web Designers to prioritize cost-effective solutions over cutting-edge technologies.</w:t>
      </w:r>
    </w:p>
    <w:p>
      <w:pPr>
        <w:pStyle w:val="BodyText"/>
      </w:pPr>
      <w:r>
        <w:rPr>
          <w:bCs/>
          <w:b/>
        </w:rPr>
        <w:t xml:space="preserve">Cultural Nuances:</w:t>
      </w:r>
      <w:r>
        <w:t xml:space="preserve"> </w:t>
      </w:r>
      <w:r>
        <w:t xml:space="preserve">Designing for a culturally diverse audience requires careful consideration of regional preferences. For example, color schemes that work globally may not resonate with Turkish users due to symbolic associations (e.g., red as a symbol of revolution vs. its use in branding).</w:t>
      </w:r>
    </w:p>
    <w:p>
      <w:pPr>
        <w:pStyle w:val="BodyText"/>
      </w:pPr>
      <w:r>
        <w:rPr>
          <w:bCs/>
          <w:b/>
        </w:rPr>
        <w:t xml:space="preserve">Technological Infrastructure:</w:t>
      </w:r>
      <w:r>
        <w:t xml:space="preserve"> </w:t>
      </w:r>
      <w:r>
        <w:t xml:space="preserve">While Ankara has robust internet connectivity, disparities exist between urban and suburban areas. Web Designers must optimize websites for varying bandwidth conditions without compromising user experience.</w:t>
      </w:r>
    </w:p>
    <w:bookmarkEnd w:id="25"/>
    <w:bookmarkStart w:id="26" w:name="trends-and-future-directions"/>
    <w:p>
      <w:pPr>
        <w:pStyle w:val="Heading2"/>
      </w:pPr>
      <w:r>
        <w:t xml:space="preserve">Trends and Future Directions</w:t>
      </w:r>
    </w:p>
    <w:p>
      <w:pPr>
        <w:pStyle w:val="FirstParagraph"/>
      </w:pPr>
      <w:r>
        <w:t xml:space="preserve">The rise of artificial intelligence (AI) in web design is transforming the industry in Ankara. Tools like AI-powered layout generators and chatbots are being adopted by local designers to streamline workflows and enhance personalization. Additionally, the growing emphasis on sustainability has led to a surge in eco-friendly web design practices, such as reducing carbon footprints through optimized code and green hosting solutions.</w:t>
      </w:r>
    </w:p>
    <w:p>
      <w:pPr>
        <w:pStyle w:val="BodyText"/>
      </w:pPr>
      <w:r>
        <w:t xml:space="preserve">Education plays a critical role in shaping the next generation of Web Designers. Universities like</w:t>
      </w:r>
      <w:r>
        <w:t xml:space="preserve"> </w:t>
      </w:r>
      <w:r>
        <w:rPr>
          <w:iCs/>
          <w:i/>
        </w:rPr>
        <w:t xml:space="preserve">Bilkent University</w:t>
      </w:r>
      <w:r>
        <w:t xml:space="preserve"> </w:t>
      </w:r>
      <w:r>
        <w:t xml:space="preserve">and</w:t>
      </w:r>
      <w:r>
        <w:t xml:space="preserve"> </w:t>
      </w:r>
      <w:r>
        <w:rPr>
          <w:iCs/>
          <w:i/>
        </w:rPr>
        <w:t xml:space="preserve">Ankara University</w:t>
      </w:r>
      <w:r>
        <w:t xml:space="preserve"> </w:t>
      </w:r>
      <w:r>
        <w:t xml:space="preserve">have introduced specialized programs that combine technical training with cultural studies, preparing students to address Ankara’s unique challenges.</w:t>
      </w:r>
    </w:p>
    <w:bookmarkEnd w:id="26"/>
    <w:bookmarkStart w:id="27" w:name="recommendations"/>
    <w:p>
      <w:pPr>
        <w:pStyle w:val="Heading2"/>
      </w:pPr>
      <w:r>
        <w:t xml:space="preserve">Recommendations</w:t>
      </w:r>
    </w:p>
    <w:p>
      <w:pPr>
        <w:numPr>
          <w:ilvl w:val="0"/>
          <w:numId w:val="1001"/>
        </w:numPr>
        <w:pStyle w:val="Compact"/>
      </w:pPr>
      <w:r>
        <w:rPr>
          <w:bCs/>
          <w:b/>
        </w:rPr>
        <w:t xml:space="preserve">Promote Cross-Disciplinary Collaboration:</w:t>
      </w:r>
      <w:r>
        <w:t xml:space="preserve"> </w:t>
      </w:r>
      <w:r>
        <w:t xml:space="preserve">Web Designers in Ankara should collaborate with sociologists and linguists to better understand local user behavior and preferences.</w:t>
      </w:r>
    </w:p>
    <w:p>
      <w:pPr>
        <w:numPr>
          <w:ilvl w:val="0"/>
          <w:numId w:val="1001"/>
        </w:numPr>
        <w:pStyle w:val="Compact"/>
      </w:pPr>
      <w:r>
        <w:rPr>
          <w:bCs/>
          <w:b/>
        </w:rPr>
        <w:t xml:space="preserve">Invest in Educational Programs:</w:t>
      </w:r>
      <w:r>
        <w:t xml:space="preserve"> </w:t>
      </w:r>
      <w:r>
        <w:t xml:space="preserve">Institutions must update curricula to include emerging technologies like AI and responsive design, ensuring graduates are industry-ready.</w:t>
      </w:r>
    </w:p>
    <w:p>
      <w:pPr>
        <w:numPr>
          <w:ilvl w:val="0"/>
          <w:numId w:val="1001"/>
        </w:numPr>
        <w:pStyle w:val="Compact"/>
      </w:pPr>
      <w:r>
        <w:rPr>
          <w:bCs/>
          <w:b/>
        </w:rPr>
        <w:t xml:space="preserve">Encourage Local Innovation:</w:t>
      </w:r>
      <w:r>
        <w:t xml:space="preserve"> </w:t>
      </w:r>
      <w:r>
        <w:t xml:space="preserve">Government initiatives should support startups and freelancers by providing grants for digital projects that highlight Ankara’s cultural identity.</w:t>
      </w:r>
    </w:p>
    <w:bookmarkEnd w:id="27"/>
    <w:bookmarkStart w:id="28" w:name="conclusion"/>
    <w:p>
      <w:pPr>
        <w:pStyle w:val="Heading2"/>
      </w:pPr>
      <w:r>
        <w:t xml:space="preserve">Conclusion</w:t>
      </w:r>
    </w:p>
    <w:p>
      <w:pPr>
        <w:pStyle w:val="FirstParagraph"/>
      </w:pPr>
      <w:r>
        <w:t xml:space="preserve">In conclusion, Web Designers in Ankara are at the forefront of bridging global design trends with local needs. This Undergraduate Thesis underscores their vital role in shaping the city’s digital future, while also highlighting the challenges they face. By addressing these issues through education, collaboration, and innovation, Ankara can position itself as a leader in Turkey’s digital transformation journey.</w:t>
      </w:r>
    </w:p>
    <w:p>
      <w:pPr>
        <w:pStyle w:val="BodyText"/>
      </w:pPr>
      <w:r>
        <w:rPr>
          <w:iCs/>
          <w:i/>
        </w:rPr>
        <w:t xml:space="preserve">Author: [Your Name]</w:t>
      </w:r>
      <w:r>
        <w:br/>
      </w:r>
      <w:r>
        <w:rPr>
          <w:iCs/>
          <w:i/>
        </w:rPr>
        <w:t xml:space="preserve">Institution: [Your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Turkey Ankara</dc:title>
  <dc:creator/>
  <dc:language>en</dc:language>
  <cp:keywords/>
  <dcterms:created xsi:type="dcterms:W3CDTF">2026-07-17T17:14:42Z</dcterms:created>
  <dcterms:modified xsi:type="dcterms:W3CDTF">2026-07-17T17:14:42Z</dcterms:modified>
</cp:coreProperties>
</file>

<file path=docProps/custom.xml><?xml version="1.0" encoding="utf-8"?>
<Properties xmlns="http://schemas.openxmlformats.org/officeDocument/2006/custom-properties" xmlns:vt="http://schemas.openxmlformats.org/officeDocument/2006/docPropsVTypes"/>
</file>